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E788" w14:textId="77777777" w:rsidR="00891B96" w:rsidRDefault="00CF0F4C">
      <w:pPr>
        <w:spacing w:before="81"/>
        <w:ind w:left="160"/>
        <w:jc w:val="center"/>
        <w:rPr>
          <w:b/>
          <w:sz w:val="18"/>
        </w:rPr>
      </w:pPr>
      <w:r>
        <w:rPr>
          <w:b/>
          <w:sz w:val="18"/>
        </w:rPr>
        <w:t>SFA</w:t>
      </w:r>
      <w:r>
        <w:rPr>
          <w:b/>
          <w:spacing w:val="-6"/>
          <w:sz w:val="18"/>
        </w:rPr>
        <w:t xml:space="preserve"> </w:t>
      </w:r>
      <w:r>
        <w:rPr>
          <w:b/>
          <w:sz w:val="18"/>
        </w:rPr>
        <w:t>Course</w:t>
      </w:r>
      <w:r>
        <w:rPr>
          <w:b/>
          <w:spacing w:val="-6"/>
          <w:sz w:val="18"/>
        </w:rPr>
        <w:t xml:space="preserve"> </w:t>
      </w:r>
      <w:r>
        <w:rPr>
          <w:b/>
          <w:sz w:val="18"/>
        </w:rPr>
        <w:t>Syllabus</w:t>
      </w:r>
      <w:r>
        <w:rPr>
          <w:b/>
          <w:spacing w:val="-5"/>
          <w:sz w:val="18"/>
        </w:rPr>
        <w:t xml:space="preserve"> </w:t>
      </w:r>
      <w:r>
        <w:rPr>
          <w:b/>
          <w:sz w:val="18"/>
        </w:rPr>
        <w:t>Guidelines—Non-Core</w:t>
      </w:r>
      <w:r>
        <w:rPr>
          <w:b/>
          <w:spacing w:val="-5"/>
          <w:sz w:val="18"/>
        </w:rPr>
        <w:t xml:space="preserve"> </w:t>
      </w:r>
      <w:r>
        <w:rPr>
          <w:b/>
          <w:spacing w:val="-2"/>
          <w:sz w:val="18"/>
        </w:rPr>
        <w:t>Course</w:t>
      </w:r>
    </w:p>
    <w:p w14:paraId="3AE81DDB" w14:textId="77777777" w:rsidR="00891B96" w:rsidRDefault="00891B96">
      <w:pPr>
        <w:pStyle w:val="BodyText"/>
        <w:spacing w:before="8"/>
        <w:rPr>
          <w:b/>
          <w:sz w:val="22"/>
        </w:rPr>
      </w:pPr>
    </w:p>
    <w:p w14:paraId="75CE1F0A" w14:textId="77777777" w:rsidR="00891B96" w:rsidRDefault="00CF0F4C">
      <w:pPr>
        <w:pStyle w:val="BodyText"/>
        <w:spacing w:line="259" w:lineRule="auto"/>
        <w:ind w:left="159" w:right="471"/>
      </w:pPr>
      <w:r>
        <w:t>Please</w:t>
      </w:r>
      <w:r>
        <w:rPr>
          <w:spacing w:val="-4"/>
        </w:rPr>
        <w:t xml:space="preserve"> </w:t>
      </w:r>
      <w:r>
        <w:t>include</w:t>
      </w:r>
      <w:r>
        <w:rPr>
          <w:spacing w:val="-4"/>
        </w:rPr>
        <w:t xml:space="preserve"> </w:t>
      </w:r>
      <w:r>
        <w:t>the</w:t>
      </w:r>
      <w:r>
        <w:rPr>
          <w:spacing w:val="-4"/>
        </w:rPr>
        <w:t xml:space="preserve"> </w:t>
      </w:r>
      <w:r>
        <w:t>following</w:t>
      </w:r>
      <w:r>
        <w:rPr>
          <w:spacing w:val="-5"/>
        </w:rPr>
        <w:t xml:space="preserve"> </w:t>
      </w:r>
      <w:r>
        <w:t>elements</w:t>
      </w:r>
      <w:r>
        <w:rPr>
          <w:spacing w:val="-5"/>
        </w:rPr>
        <w:t xml:space="preserve"> </w:t>
      </w:r>
      <w:r>
        <w:t>in</w:t>
      </w:r>
      <w:r>
        <w:rPr>
          <w:spacing w:val="-5"/>
        </w:rPr>
        <w:t xml:space="preserve"> </w:t>
      </w:r>
      <w:r>
        <w:t>all</w:t>
      </w:r>
      <w:r>
        <w:rPr>
          <w:spacing w:val="-1"/>
        </w:rPr>
        <w:t xml:space="preserve"> </w:t>
      </w:r>
      <w:r>
        <w:t>non-core</w:t>
      </w:r>
      <w:r>
        <w:rPr>
          <w:spacing w:val="-4"/>
        </w:rPr>
        <w:t xml:space="preserve"> </w:t>
      </w:r>
      <w:r>
        <w:t>course</w:t>
      </w:r>
      <w:r>
        <w:rPr>
          <w:spacing w:val="-4"/>
        </w:rPr>
        <w:t xml:space="preserve"> </w:t>
      </w:r>
      <w:r>
        <w:t>syllabi</w:t>
      </w:r>
      <w:r>
        <w:rPr>
          <w:spacing w:val="-4"/>
        </w:rPr>
        <w:t xml:space="preserve"> </w:t>
      </w:r>
      <w:r>
        <w:t>beginning</w:t>
      </w:r>
      <w:r>
        <w:rPr>
          <w:spacing w:val="-3"/>
        </w:rPr>
        <w:t xml:space="preserve"> </w:t>
      </w:r>
      <w:r>
        <w:t>with</w:t>
      </w:r>
      <w:r>
        <w:rPr>
          <w:spacing w:val="-5"/>
        </w:rPr>
        <w:t xml:space="preserve"> </w:t>
      </w:r>
      <w:r>
        <w:t>the</w:t>
      </w:r>
      <w:r>
        <w:rPr>
          <w:spacing w:val="-3"/>
        </w:rPr>
        <w:t xml:space="preserve"> </w:t>
      </w:r>
      <w:r>
        <w:rPr>
          <w:b/>
          <w:i/>
        </w:rPr>
        <w:t>Spring</w:t>
      </w:r>
      <w:r>
        <w:rPr>
          <w:b/>
          <w:i/>
          <w:spacing w:val="-3"/>
        </w:rPr>
        <w:t xml:space="preserve"> </w:t>
      </w:r>
      <w:r>
        <w:rPr>
          <w:b/>
          <w:i/>
        </w:rPr>
        <w:t>2019</w:t>
      </w:r>
      <w:r>
        <w:rPr>
          <w:b/>
          <w:i/>
          <w:spacing w:val="-3"/>
        </w:rPr>
        <w:t xml:space="preserve"> </w:t>
      </w:r>
      <w:r>
        <w:rPr>
          <w:b/>
          <w:i/>
        </w:rPr>
        <w:t>semester</w:t>
      </w:r>
      <w:r>
        <w:t>.</w:t>
      </w:r>
      <w:r>
        <w:rPr>
          <w:spacing w:val="-3"/>
        </w:rPr>
        <w:t xml:space="preserve"> </w:t>
      </w:r>
      <w:r>
        <w:t>This</w:t>
      </w:r>
      <w:r>
        <w:rPr>
          <w:spacing w:val="-5"/>
        </w:rPr>
        <w:t xml:space="preserve"> </w:t>
      </w:r>
      <w:r>
        <w:rPr>
          <w:u w:val="single"/>
        </w:rPr>
        <w:t>document</w:t>
      </w:r>
      <w:r>
        <w:rPr>
          <w:spacing w:val="-4"/>
          <w:u w:val="single"/>
        </w:rPr>
        <w:t xml:space="preserve"> </w:t>
      </w:r>
      <w:r>
        <w:rPr>
          <w:u w:val="single"/>
        </w:rPr>
        <w:t>is</w:t>
      </w:r>
      <w:r>
        <w:t xml:space="preserve"> </w:t>
      </w:r>
      <w:r>
        <w:rPr>
          <w:u w:val="single"/>
        </w:rPr>
        <w:t>not intended to be a template,</w:t>
      </w:r>
      <w:r>
        <w:t xml:space="preserve"> but rather a listing of the items that need to be included in your syllabus for compliance with federal, state, SACSCOC, and SFA standards. You may include additional information as appropriate for your course and discipline. </w:t>
      </w:r>
      <w:r>
        <w:rPr>
          <w:u w:val="single"/>
        </w:rPr>
        <w:t>For all undergraduate courses, state law requires posting the syllabus online along with your updated CV by</w:t>
      </w:r>
    </w:p>
    <w:p w14:paraId="7F89C395" w14:textId="77777777" w:rsidR="00891B96" w:rsidRDefault="00CF0F4C">
      <w:pPr>
        <w:pStyle w:val="BodyText"/>
        <w:spacing w:before="21" w:line="194" w:lineRule="auto"/>
        <w:ind w:left="159" w:right="471"/>
      </w:pPr>
      <w:r>
        <w:rPr>
          <w:u w:val="single"/>
        </w:rPr>
        <w:t>The 7</w:t>
      </w:r>
      <w:r>
        <w:rPr>
          <w:u w:val="single"/>
          <w:vertAlign w:val="superscript"/>
        </w:rPr>
        <w:t>th</w:t>
      </w:r>
      <w:r>
        <w:rPr>
          <w:spacing w:val="-1"/>
          <w:u w:val="single"/>
        </w:rPr>
        <w:t xml:space="preserve"> </w:t>
      </w:r>
      <w:r>
        <w:rPr>
          <w:u w:val="single"/>
        </w:rPr>
        <w:t>day</w:t>
      </w:r>
      <w:r>
        <w:rPr>
          <w:spacing w:val="-3"/>
          <w:u w:val="single"/>
        </w:rPr>
        <w:t xml:space="preserve"> </w:t>
      </w:r>
      <w:r>
        <w:rPr>
          <w:u w:val="single"/>
        </w:rPr>
        <w:t>after the 1</w:t>
      </w:r>
      <w:r>
        <w:rPr>
          <w:u w:val="single"/>
          <w:vertAlign w:val="superscript"/>
        </w:rPr>
        <w:t>st</w:t>
      </w:r>
      <w:r>
        <w:rPr>
          <w:u w:val="single"/>
        </w:rPr>
        <w:t xml:space="preserve"> day</w:t>
      </w:r>
      <w:r>
        <w:rPr>
          <w:spacing w:val="-3"/>
          <w:u w:val="single"/>
        </w:rPr>
        <w:t xml:space="preserve"> </w:t>
      </w:r>
      <w:r>
        <w:rPr>
          <w:u w:val="single"/>
        </w:rPr>
        <w:t>of</w:t>
      </w:r>
      <w:r>
        <w:rPr>
          <w:spacing w:val="-1"/>
          <w:u w:val="single"/>
        </w:rPr>
        <w:t xml:space="preserve"> </w:t>
      </w:r>
      <w:r>
        <w:rPr>
          <w:u w:val="single"/>
        </w:rPr>
        <w:t>class.</w:t>
      </w:r>
      <w:r>
        <w:t xml:space="preserve"> Please send your syllabus</w:t>
      </w:r>
      <w:r>
        <w:rPr>
          <w:spacing w:val="-1"/>
        </w:rPr>
        <w:t xml:space="preserve"> </w:t>
      </w:r>
      <w:r>
        <w:t>and updated CV promptly to your department chair to make sure they are posted.</w:t>
      </w:r>
    </w:p>
    <w:p w14:paraId="63211C32" w14:textId="77777777" w:rsidR="00891B96" w:rsidRDefault="00CF0F4C">
      <w:pPr>
        <w:pStyle w:val="BodyText"/>
        <w:spacing w:before="6"/>
        <w:rPr>
          <w:sz w:val="16"/>
        </w:rPr>
      </w:pPr>
      <w:r>
        <w:rPr>
          <w:noProof/>
          <w:sz w:val="16"/>
        </w:rPr>
        <mc:AlternateContent>
          <mc:Choice Requires="wps">
            <w:drawing>
              <wp:anchor distT="0" distB="0" distL="0" distR="0" simplePos="0" relativeHeight="2" behindDoc="0" locked="0" layoutInCell="0" allowOverlap="1" wp14:anchorId="4EEF2E4D" wp14:editId="48D01AB6">
                <wp:simplePos x="0" y="0"/>
                <wp:positionH relativeFrom="page">
                  <wp:posOffset>895985</wp:posOffset>
                </wp:positionH>
                <wp:positionV relativeFrom="paragraph">
                  <wp:posOffset>136525</wp:posOffset>
                </wp:positionV>
                <wp:extent cx="5980430" cy="6350"/>
                <wp:effectExtent l="0" t="0" r="0" b="0"/>
                <wp:wrapTopAndBottom/>
                <wp:docPr id="1" name="docshape1"/>
                <wp:cNvGraphicFramePr/>
                <a:graphic xmlns:a="http://schemas.openxmlformats.org/drawingml/2006/main">
                  <a:graphicData uri="http://schemas.microsoft.com/office/word/2010/wordprocessingShape">
                    <wps:wsp>
                      <wps:cNvSpPr/>
                      <wps:spPr>
                        <a:xfrm>
                          <a:off x="0" y="0"/>
                          <a:ext cx="59803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docshape1" path="m0,0l-2147483645,0l-2147483645,-2147483646l0,-2147483646xe" fillcolor="black" stroked="f" o:allowincell="f" style="position:absolute;margin-left:70.55pt;margin-top:10.75pt;width:470.85pt;height:0.45pt;mso-wrap-style:none;v-text-anchor:middle;mso-position-horizontal-relative:page" wp14:anchorId="0717A835">
                <v:fill o:detectmouseclick="t" type="solid" color2="white"/>
                <v:stroke color="#3465a4" joinstyle="round" endcap="flat"/>
                <w10:wrap type="topAndBottom"/>
              </v:rect>
            </w:pict>
          </mc:Fallback>
        </mc:AlternateContent>
      </w:r>
    </w:p>
    <w:p w14:paraId="084387C1" w14:textId="77777777" w:rsidR="00891B96" w:rsidRDefault="00891B96">
      <w:pPr>
        <w:pStyle w:val="BodyText"/>
        <w:spacing w:before="6"/>
        <w:rPr>
          <w:sz w:val="13"/>
        </w:rPr>
      </w:pPr>
    </w:p>
    <w:p w14:paraId="21BBA592" w14:textId="77777777" w:rsidR="00891B96" w:rsidRDefault="00CF0F4C">
      <w:pPr>
        <w:spacing w:before="92"/>
        <w:ind w:left="3737" w:right="3960"/>
        <w:jc w:val="center"/>
        <w:rPr>
          <w:b/>
          <w:sz w:val="18"/>
        </w:rPr>
      </w:pPr>
      <w:r>
        <w:rPr>
          <w:b/>
          <w:sz w:val="18"/>
        </w:rPr>
        <w:t>Course</w:t>
      </w:r>
      <w:r>
        <w:rPr>
          <w:b/>
          <w:spacing w:val="-5"/>
          <w:sz w:val="18"/>
        </w:rPr>
        <w:t xml:space="preserve"> </w:t>
      </w:r>
      <w:r>
        <w:rPr>
          <w:b/>
          <w:spacing w:val="-2"/>
          <w:sz w:val="18"/>
        </w:rPr>
        <w:t>Title</w:t>
      </w:r>
    </w:p>
    <w:p w14:paraId="36CB9D31" w14:textId="77777777" w:rsidR="00891B96" w:rsidRDefault="00CF0F4C">
      <w:pPr>
        <w:spacing w:before="35"/>
        <w:ind w:left="3738" w:right="3960"/>
        <w:jc w:val="center"/>
        <w:rPr>
          <w:b/>
          <w:sz w:val="18"/>
        </w:rPr>
      </w:pPr>
      <w:r>
        <w:rPr>
          <w:b/>
          <w:sz w:val="18"/>
        </w:rPr>
        <w:t xml:space="preserve">Course Number and </w:t>
      </w:r>
      <w:r>
        <w:rPr>
          <w:b/>
          <w:spacing w:val="-2"/>
          <w:sz w:val="18"/>
        </w:rPr>
        <w:t>Section</w:t>
      </w:r>
    </w:p>
    <w:p w14:paraId="3C5A41C2" w14:textId="77777777" w:rsidR="00891B96" w:rsidRDefault="00CF0F4C">
      <w:pPr>
        <w:spacing w:before="93"/>
        <w:ind w:left="160"/>
        <w:rPr>
          <w:b/>
          <w:sz w:val="18"/>
        </w:rPr>
      </w:pPr>
      <w:r>
        <w:rPr>
          <w:b/>
          <w:spacing w:val="-2"/>
          <w:sz w:val="18"/>
        </w:rPr>
        <w:t>Name:</w:t>
      </w:r>
    </w:p>
    <w:p w14:paraId="6D998AF6" w14:textId="77777777" w:rsidR="00891B96" w:rsidRDefault="00CF0F4C">
      <w:pPr>
        <w:spacing w:before="18"/>
        <w:ind w:left="159"/>
        <w:rPr>
          <w:b/>
          <w:sz w:val="18"/>
        </w:rPr>
      </w:pPr>
      <w:r>
        <w:rPr>
          <w:b/>
          <w:spacing w:val="-2"/>
          <w:sz w:val="18"/>
        </w:rPr>
        <w:t>Email:</w:t>
      </w:r>
    </w:p>
    <w:p w14:paraId="3674F741" w14:textId="77777777" w:rsidR="00891B96" w:rsidRDefault="00CF0F4C">
      <w:pPr>
        <w:spacing w:before="17"/>
        <w:ind w:left="159"/>
        <w:rPr>
          <w:b/>
          <w:sz w:val="18"/>
        </w:rPr>
      </w:pPr>
      <w:r>
        <w:rPr>
          <w:b/>
          <w:spacing w:val="-2"/>
          <w:sz w:val="18"/>
        </w:rPr>
        <w:t>Phone:</w:t>
      </w:r>
    </w:p>
    <w:p w14:paraId="09B66365" w14:textId="56484A0C" w:rsidR="00FC43E6" w:rsidRDefault="00CF0F4C" w:rsidP="00FC43E6">
      <w:pPr>
        <w:spacing w:before="34"/>
        <w:ind w:left="159"/>
        <w:rPr>
          <w:b/>
          <w:spacing w:val="-2"/>
          <w:sz w:val="18"/>
        </w:rPr>
      </w:pPr>
      <w:r>
        <w:rPr>
          <w:b/>
          <w:spacing w:val="-2"/>
          <w:sz w:val="18"/>
        </w:rPr>
        <w:t>Office:</w:t>
      </w:r>
    </w:p>
    <w:p w14:paraId="2FC616A5" w14:textId="17F7B989" w:rsidR="00891B96" w:rsidRDefault="00FC43E6" w:rsidP="00FC43E6">
      <w:pPr>
        <w:spacing w:before="34"/>
        <w:ind w:left="159"/>
        <w:rPr>
          <w:b/>
          <w:sz w:val="18"/>
        </w:rPr>
      </w:pPr>
      <w:r>
        <w:rPr>
          <w:b/>
          <w:sz w:val="18"/>
        </w:rPr>
        <w:t>Student</w:t>
      </w:r>
      <w:r w:rsidR="00CF0F4C">
        <w:rPr>
          <w:b/>
          <w:spacing w:val="1"/>
          <w:sz w:val="18"/>
        </w:rPr>
        <w:t xml:space="preserve"> Drop-In </w:t>
      </w:r>
      <w:r w:rsidR="00CF0F4C">
        <w:rPr>
          <w:b/>
          <w:spacing w:val="-2"/>
          <w:sz w:val="18"/>
        </w:rPr>
        <w:t>Hours:</w:t>
      </w:r>
    </w:p>
    <w:p w14:paraId="5D5F82F1" w14:textId="77777777" w:rsidR="00891B96" w:rsidRDefault="00CF0F4C">
      <w:pPr>
        <w:spacing w:before="18"/>
        <w:ind w:left="159"/>
        <w:rPr>
          <w:b/>
          <w:sz w:val="18"/>
        </w:rPr>
      </w:pPr>
      <w:r>
        <w:rPr>
          <w:b/>
          <w:spacing w:val="-2"/>
          <w:sz w:val="18"/>
        </w:rPr>
        <w:t>Department:</w:t>
      </w:r>
    </w:p>
    <w:p w14:paraId="342F50F0" w14:textId="77777777" w:rsidR="00891B96" w:rsidRDefault="00CF0F4C">
      <w:pPr>
        <w:spacing w:before="17"/>
        <w:ind w:left="159"/>
        <w:rPr>
          <w:b/>
          <w:sz w:val="18"/>
        </w:rPr>
      </w:pPr>
      <w:r>
        <w:rPr>
          <w:b/>
          <w:sz w:val="18"/>
        </w:rPr>
        <w:t>Class</w:t>
      </w:r>
      <w:r>
        <w:rPr>
          <w:b/>
          <w:spacing w:val="1"/>
          <w:sz w:val="18"/>
        </w:rPr>
        <w:t xml:space="preserve"> </w:t>
      </w:r>
      <w:r>
        <w:rPr>
          <w:b/>
          <w:sz w:val="18"/>
        </w:rPr>
        <w:t>meeting</w:t>
      </w:r>
      <w:r>
        <w:rPr>
          <w:b/>
          <w:spacing w:val="1"/>
          <w:sz w:val="18"/>
        </w:rPr>
        <w:t xml:space="preserve"> </w:t>
      </w:r>
      <w:r>
        <w:rPr>
          <w:b/>
          <w:sz w:val="18"/>
        </w:rPr>
        <w:t>time</w:t>
      </w:r>
      <w:r>
        <w:rPr>
          <w:b/>
          <w:spacing w:val="1"/>
          <w:sz w:val="18"/>
        </w:rPr>
        <w:t xml:space="preserve"> </w:t>
      </w:r>
      <w:r>
        <w:rPr>
          <w:b/>
          <w:sz w:val="18"/>
        </w:rPr>
        <w:t>and</w:t>
      </w:r>
      <w:r>
        <w:rPr>
          <w:b/>
          <w:spacing w:val="2"/>
          <w:sz w:val="18"/>
        </w:rPr>
        <w:t xml:space="preserve"> </w:t>
      </w:r>
      <w:r>
        <w:rPr>
          <w:b/>
          <w:spacing w:val="-2"/>
          <w:sz w:val="18"/>
        </w:rPr>
        <w:t>place:</w:t>
      </w:r>
    </w:p>
    <w:p w14:paraId="1640C48F" w14:textId="77777777" w:rsidR="00891B96" w:rsidRDefault="00891B96">
      <w:pPr>
        <w:pStyle w:val="BodyText"/>
        <w:spacing w:before="2"/>
        <w:rPr>
          <w:b/>
          <w:sz w:val="23"/>
        </w:rPr>
      </w:pPr>
    </w:p>
    <w:p w14:paraId="4DC14C5C" w14:textId="77777777" w:rsidR="00891B96" w:rsidRDefault="00CF0F4C">
      <w:pPr>
        <w:ind w:left="159"/>
        <w:rPr>
          <w:b/>
          <w:sz w:val="18"/>
        </w:rPr>
      </w:pPr>
      <w:r>
        <w:rPr>
          <w:b/>
          <w:sz w:val="18"/>
        </w:rPr>
        <w:t xml:space="preserve">Course </w:t>
      </w:r>
      <w:r>
        <w:rPr>
          <w:b/>
          <w:spacing w:val="-2"/>
          <w:sz w:val="18"/>
        </w:rPr>
        <w:t>Description</w:t>
      </w:r>
    </w:p>
    <w:p w14:paraId="0B9B37EC" w14:textId="77777777" w:rsidR="00891B96" w:rsidRDefault="00CF0F4C">
      <w:pPr>
        <w:spacing w:before="15" w:line="254" w:lineRule="auto"/>
        <w:ind w:left="159" w:right="471"/>
        <w:rPr>
          <w:i/>
          <w:spacing w:val="-2"/>
          <w:sz w:val="18"/>
        </w:rPr>
      </w:pPr>
      <w:r>
        <w:rPr>
          <w:i/>
          <w:sz w:val="18"/>
        </w:rPr>
        <w:t xml:space="preserve">Provide the course description from the current Undergraduate Bulletin or Graduate Bulletin including any prerequisites and </w:t>
      </w:r>
      <w:r>
        <w:rPr>
          <w:i/>
          <w:spacing w:val="-2"/>
          <w:sz w:val="18"/>
        </w:rPr>
        <w:t>co-requisites.</w:t>
      </w:r>
    </w:p>
    <w:p w14:paraId="5CBD0BAF" w14:textId="77777777" w:rsidR="00891B96" w:rsidRDefault="00891B96">
      <w:pPr>
        <w:spacing w:before="15" w:line="254" w:lineRule="auto"/>
        <w:ind w:left="159" w:right="471"/>
        <w:rPr>
          <w:i/>
          <w:sz w:val="18"/>
        </w:rPr>
      </w:pPr>
    </w:p>
    <w:p w14:paraId="5B762631" w14:textId="77777777" w:rsidR="00891B96" w:rsidRDefault="00CF0F4C">
      <w:pPr>
        <w:pStyle w:val="BodyText"/>
        <w:spacing w:before="12" w:line="259" w:lineRule="auto"/>
        <w:ind w:left="140" w:right="70"/>
        <w:rPr>
          <w:b/>
          <w:spacing w:val="-2"/>
          <w:szCs w:val="22"/>
        </w:rPr>
      </w:pPr>
      <w:r>
        <w:rPr>
          <w:b/>
          <w:spacing w:val="-2"/>
          <w:szCs w:val="22"/>
        </w:rPr>
        <w:t>Course Contact Hours and Study Hours</w:t>
      </w:r>
    </w:p>
    <w:p w14:paraId="5EA41C09" w14:textId="77777777" w:rsidR="00891B96" w:rsidRDefault="00CF0F4C">
      <w:pPr>
        <w:pStyle w:val="BodyText"/>
        <w:spacing w:before="12" w:line="259" w:lineRule="auto"/>
        <w:ind w:left="140" w:right="70"/>
        <w:rPr>
          <w:i/>
          <w:iCs/>
        </w:rPr>
      </w:pPr>
      <w:r>
        <w:rPr>
          <w:i/>
          <w:iCs/>
        </w:rPr>
        <w:t xml:space="preserve">Justify why this course merits the number of credit hours assigned to it. </w:t>
      </w:r>
    </w:p>
    <w:p w14:paraId="58D4773C" w14:textId="77777777" w:rsidR="00891B96" w:rsidRDefault="00CF0F4C">
      <w:pPr>
        <w:pStyle w:val="BodyText"/>
        <w:spacing w:before="12" w:line="259" w:lineRule="auto"/>
        <w:ind w:left="140" w:right="70"/>
        <w:rPr>
          <w:i/>
          <w:iCs/>
        </w:rPr>
      </w:pPr>
      <w:r>
        <w:rPr>
          <w:i/>
          <w:iCs/>
        </w:rPr>
        <w:t xml:space="preserve">Please keep in mind that, under federal financial aid eligibility requirements, </w:t>
      </w:r>
      <w:hyperlink r:id="rId7">
        <w:r>
          <w:rPr>
            <w:rStyle w:val="Hyperlink"/>
            <w:i/>
            <w:iCs/>
          </w:rPr>
          <w:t>HOP policy 02-207</w:t>
        </w:r>
      </w:hyperlink>
      <w:r>
        <w:rPr>
          <w:i/>
          <w:iCs/>
        </w:rPr>
        <w:t xml:space="preserve"> defines the credit hour as “(1) Not less than one hour of classroom or direct faculty instruction and a minimum of two hours out-of-class student work each week for approximately fifteen weeks for one semester hour of credit, or the equivalent amount of work over a different amount of time, or (2) at least an equivalent amount of work as outlined in item 1 above for other academic activities as established by the institution including laboratory work, internships, practicum, studio work, and other academic work leading to the award of credit hours.” So, for instance, a 3 credit hour face-to-face course in the fall term should approximate 3 hours of classroom time/direct instruction and at least 6 hours of out-of-class work per week. Online or hybrid courses should employ various strategies for creating student-professor contact and are held to the same standard for contact hours and out-of-class work as face-to-face classes.</w:t>
      </w:r>
    </w:p>
    <w:p w14:paraId="69EF1D33" w14:textId="77777777" w:rsidR="00891B96" w:rsidRDefault="00891B96">
      <w:pPr>
        <w:pStyle w:val="BodyText"/>
        <w:spacing w:before="2"/>
        <w:rPr>
          <w:i/>
          <w:sz w:val="22"/>
        </w:rPr>
      </w:pPr>
    </w:p>
    <w:p w14:paraId="154016A8" w14:textId="77777777" w:rsidR="00891B96" w:rsidRDefault="00CF0F4C">
      <w:pPr>
        <w:ind w:left="140"/>
        <w:rPr>
          <w:b/>
          <w:sz w:val="20"/>
        </w:rPr>
      </w:pPr>
      <w:r>
        <w:rPr>
          <w:b/>
          <w:sz w:val="20"/>
        </w:rPr>
        <w:t>Program</w:t>
      </w:r>
      <w:r>
        <w:rPr>
          <w:b/>
          <w:spacing w:val="-11"/>
          <w:sz w:val="20"/>
        </w:rPr>
        <w:t xml:space="preserve"> </w:t>
      </w:r>
      <w:r>
        <w:rPr>
          <w:b/>
          <w:sz w:val="20"/>
        </w:rPr>
        <w:t>Learning</w:t>
      </w:r>
      <w:r>
        <w:rPr>
          <w:b/>
          <w:spacing w:val="-7"/>
          <w:sz w:val="20"/>
        </w:rPr>
        <w:t xml:space="preserve"> </w:t>
      </w:r>
      <w:r>
        <w:rPr>
          <w:b/>
          <w:spacing w:val="-2"/>
          <w:sz w:val="20"/>
        </w:rPr>
        <w:t>Outcomes</w:t>
      </w:r>
    </w:p>
    <w:p w14:paraId="56B1D870" w14:textId="77777777" w:rsidR="00891B96" w:rsidRDefault="00CF0F4C">
      <w:pPr>
        <w:pStyle w:val="BodyText"/>
        <w:spacing w:before="18" w:line="259" w:lineRule="auto"/>
        <w:ind w:left="139" w:right="198"/>
        <w:rPr>
          <w:i/>
          <w:iCs/>
          <w:sz w:val="23"/>
        </w:rPr>
      </w:pPr>
      <w:r>
        <w:rPr>
          <w:i/>
          <w:iCs/>
        </w:rPr>
        <w:t xml:space="preserve">List the program learning outcomes (PLOs) this course addresses. Program-level learning outcomes (PLOs) are measurable statements that define the specific knowledge, skills, abilities and habits of mind that we expect our students to master upon completion of our programs. Inclusion of PLOs in the syllabus is optional. </w:t>
      </w:r>
    </w:p>
    <w:p w14:paraId="7FC91D5F" w14:textId="77777777" w:rsidR="00891B96" w:rsidRDefault="00891B96">
      <w:pPr>
        <w:pStyle w:val="BodyText"/>
        <w:spacing w:before="2"/>
        <w:rPr>
          <w:sz w:val="22"/>
        </w:rPr>
      </w:pPr>
    </w:p>
    <w:p w14:paraId="6178B9CC" w14:textId="77777777" w:rsidR="00891B96" w:rsidRDefault="00CF0F4C">
      <w:pPr>
        <w:ind w:left="140"/>
        <w:rPr>
          <w:b/>
          <w:sz w:val="20"/>
        </w:rPr>
      </w:pPr>
      <w:r>
        <w:rPr>
          <w:b/>
          <w:sz w:val="20"/>
        </w:rPr>
        <w:t>Student</w:t>
      </w:r>
      <w:r>
        <w:rPr>
          <w:b/>
          <w:spacing w:val="-9"/>
          <w:sz w:val="20"/>
        </w:rPr>
        <w:t xml:space="preserve"> </w:t>
      </w:r>
      <w:r>
        <w:rPr>
          <w:b/>
          <w:sz w:val="20"/>
        </w:rPr>
        <w:t>Learning</w:t>
      </w:r>
      <w:r>
        <w:rPr>
          <w:b/>
          <w:spacing w:val="-8"/>
          <w:sz w:val="20"/>
        </w:rPr>
        <w:t xml:space="preserve"> </w:t>
      </w:r>
      <w:r>
        <w:rPr>
          <w:b/>
          <w:spacing w:val="-2"/>
          <w:sz w:val="20"/>
        </w:rPr>
        <w:t>Outcomes</w:t>
      </w:r>
    </w:p>
    <w:p w14:paraId="6F7CC3B6" w14:textId="77777777" w:rsidR="00891B96" w:rsidRDefault="00CF0F4C">
      <w:pPr>
        <w:pStyle w:val="BodyText"/>
        <w:spacing w:before="18" w:line="259" w:lineRule="auto"/>
        <w:ind w:left="139" w:right="198"/>
      </w:pPr>
      <w:r>
        <w:rPr>
          <w:i/>
          <w:iCs/>
        </w:rPr>
        <w:t>List all student learning outcomes (SLOs) for this course. Student learning outcomes (SLOs) are measurable statements that define the specific knowledge, skills, abilities and habits of mind that we expect our students to master upon completion of our courses</w:t>
      </w:r>
      <w:r>
        <w:t xml:space="preserve">. </w:t>
      </w:r>
    </w:p>
    <w:p w14:paraId="206D1FF2" w14:textId="77777777" w:rsidR="00891B96" w:rsidRDefault="00891B96">
      <w:pPr>
        <w:pStyle w:val="BodyText"/>
        <w:rPr>
          <w:sz w:val="22"/>
        </w:rPr>
      </w:pPr>
    </w:p>
    <w:p w14:paraId="156F4016" w14:textId="77777777" w:rsidR="00891B96" w:rsidRDefault="00CF0F4C">
      <w:pPr>
        <w:ind w:left="160"/>
        <w:rPr>
          <w:b/>
          <w:sz w:val="18"/>
        </w:rPr>
      </w:pPr>
      <w:r>
        <w:rPr>
          <w:b/>
          <w:sz w:val="18"/>
        </w:rPr>
        <w:t>Text</w:t>
      </w:r>
      <w:r>
        <w:rPr>
          <w:b/>
          <w:spacing w:val="1"/>
          <w:sz w:val="18"/>
        </w:rPr>
        <w:t xml:space="preserve"> </w:t>
      </w:r>
      <w:r>
        <w:rPr>
          <w:b/>
          <w:sz w:val="18"/>
        </w:rPr>
        <w:t xml:space="preserve">and </w:t>
      </w:r>
      <w:r>
        <w:rPr>
          <w:b/>
          <w:spacing w:val="-2"/>
          <w:sz w:val="18"/>
        </w:rPr>
        <w:t>Materials</w:t>
      </w:r>
    </w:p>
    <w:p w14:paraId="67FA562B" w14:textId="77777777" w:rsidR="00891B96" w:rsidRDefault="00CF0F4C">
      <w:pPr>
        <w:spacing w:before="30"/>
        <w:ind w:left="160"/>
        <w:rPr>
          <w:i/>
          <w:sz w:val="18"/>
        </w:rPr>
      </w:pPr>
      <w:r>
        <w:rPr>
          <w:i/>
          <w:sz w:val="18"/>
        </w:rPr>
        <w:t>List</w:t>
      </w:r>
      <w:r>
        <w:rPr>
          <w:i/>
          <w:spacing w:val="4"/>
          <w:sz w:val="18"/>
        </w:rPr>
        <w:t xml:space="preserve"> </w:t>
      </w:r>
      <w:r>
        <w:rPr>
          <w:i/>
          <w:sz w:val="18"/>
        </w:rPr>
        <w:t>all</w:t>
      </w:r>
      <w:r>
        <w:rPr>
          <w:i/>
          <w:spacing w:val="5"/>
          <w:sz w:val="18"/>
        </w:rPr>
        <w:t xml:space="preserve"> </w:t>
      </w:r>
      <w:r>
        <w:rPr>
          <w:i/>
          <w:sz w:val="18"/>
        </w:rPr>
        <w:t>required</w:t>
      </w:r>
      <w:r>
        <w:rPr>
          <w:i/>
          <w:spacing w:val="6"/>
          <w:sz w:val="18"/>
        </w:rPr>
        <w:t xml:space="preserve"> </w:t>
      </w:r>
      <w:r>
        <w:rPr>
          <w:i/>
          <w:sz w:val="18"/>
        </w:rPr>
        <w:t>and</w:t>
      </w:r>
      <w:r>
        <w:rPr>
          <w:i/>
          <w:spacing w:val="7"/>
          <w:sz w:val="18"/>
        </w:rPr>
        <w:t xml:space="preserve"> </w:t>
      </w:r>
      <w:r>
        <w:rPr>
          <w:i/>
          <w:sz w:val="18"/>
        </w:rPr>
        <w:t>supplemental</w:t>
      </w:r>
      <w:r>
        <w:rPr>
          <w:i/>
          <w:spacing w:val="5"/>
          <w:sz w:val="18"/>
        </w:rPr>
        <w:t xml:space="preserve"> </w:t>
      </w:r>
      <w:r>
        <w:rPr>
          <w:i/>
          <w:spacing w:val="-2"/>
          <w:sz w:val="18"/>
        </w:rPr>
        <w:t>materials.</w:t>
      </w:r>
    </w:p>
    <w:p w14:paraId="09C8A915" w14:textId="77777777" w:rsidR="00891B96" w:rsidRDefault="00891B96">
      <w:pPr>
        <w:pStyle w:val="BodyText"/>
        <w:spacing w:before="3"/>
        <w:rPr>
          <w:i/>
          <w:sz w:val="24"/>
        </w:rPr>
      </w:pPr>
    </w:p>
    <w:p w14:paraId="720B4EF6" w14:textId="77777777" w:rsidR="00891B96" w:rsidRDefault="00CF0F4C">
      <w:pPr>
        <w:ind w:left="160"/>
        <w:rPr>
          <w:b/>
          <w:sz w:val="18"/>
        </w:rPr>
      </w:pPr>
      <w:r>
        <w:rPr>
          <w:b/>
          <w:sz w:val="18"/>
        </w:rPr>
        <w:t xml:space="preserve">Course </w:t>
      </w:r>
      <w:r>
        <w:rPr>
          <w:b/>
          <w:spacing w:val="-2"/>
          <w:sz w:val="18"/>
        </w:rPr>
        <w:t>Requirements</w:t>
      </w:r>
    </w:p>
    <w:p w14:paraId="36E12662" w14:textId="77777777" w:rsidR="00891B96" w:rsidRDefault="00CF0F4C">
      <w:pPr>
        <w:spacing w:before="12"/>
        <w:ind w:left="160"/>
        <w:rPr>
          <w:i/>
          <w:sz w:val="18"/>
        </w:rPr>
      </w:pPr>
      <w:r>
        <w:rPr>
          <w:i/>
          <w:sz w:val="18"/>
          <w:u w:val="single"/>
        </w:rPr>
        <w:t>Describe</w:t>
      </w:r>
      <w:r>
        <w:rPr>
          <w:i/>
          <w:spacing w:val="2"/>
          <w:sz w:val="18"/>
        </w:rPr>
        <w:t xml:space="preserve"> </w:t>
      </w:r>
      <w:r>
        <w:rPr>
          <w:i/>
          <w:sz w:val="18"/>
        </w:rPr>
        <w:t>the</w:t>
      </w:r>
      <w:r>
        <w:rPr>
          <w:i/>
          <w:spacing w:val="4"/>
          <w:sz w:val="18"/>
        </w:rPr>
        <w:t xml:space="preserve"> </w:t>
      </w:r>
      <w:r>
        <w:rPr>
          <w:i/>
          <w:sz w:val="18"/>
        </w:rPr>
        <w:t>major</w:t>
      </w:r>
      <w:r>
        <w:rPr>
          <w:i/>
          <w:spacing w:val="2"/>
          <w:sz w:val="18"/>
        </w:rPr>
        <w:t xml:space="preserve"> </w:t>
      </w:r>
      <w:r>
        <w:rPr>
          <w:i/>
          <w:sz w:val="18"/>
        </w:rPr>
        <w:t>course</w:t>
      </w:r>
      <w:r>
        <w:rPr>
          <w:i/>
          <w:spacing w:val="3"/>
          <w:sz w:val="18"/>
        </w:rPr>
        <w:t xml:space="preserve"> </w:t>
      </w:r>
      <w:r>
        <w:rPr>
          <w:i/>
          <w:sz w:val="18"/>
        </w:rPr>
        <w:t>requirements,</w:t>
      </w:r>
      <w:r>
        <w:rPr>
          <w:i/>
          <w:spacing w:val="4"/>
          <w:sz w:val="18"/>
        </w:rPr>
        <w:t xml:space="preserve"> </w:t>
      </w:r>
      <w:r>
        <w:rPr>
          <w:i/>
          <w:sz w:val="18"/>
        </w:rPr>
        <w:t>assignments,</w:t>
      </w:r>
      <w:r>
        <w:rPr>
          <w:i/>
          <w:spacing w:val="4"/>
          <w:sz w:val="18"/>
        </w:rPr>
        <w:t xml:space="preserve"> </w:t>
      </w:r>
      <w:r>
        <w:rPr>
          <w:i/>
          <w:sz w:val="18"/>
        </w:rPr>
        <w:t>examinations,</w:t>
      </w:r>
      <w:r>
        <w:rPr>
          <w:i/>
          <w:spacing w:val="4"/>
          <w:sz w:val="18"/>
        </w:rPr>
        <w:t xml:space="preserve"> </w:t>
      </w:r>
      <w:r>
        <w:rPr>
          <w:i/>
          <w:sz w:val="18"/>
        </w:rPr>
        <w:t>and</w:t>
      </w:r>
      <w:r>
        <w:rPr>
          <w:i/>
          <w:spacing w:val="4"/>
          <w:sz w:val="18"/>
        </w:rPr>
        <w:t xml:space="preserve"> </w:t>
      </w:r>
      <w:r>
        <w:rPr>
          <w:i/>
          <w:sz w:val="18"/>
        </w:rPr>
        <w:t>projects</w:t>
      </w:r>
      <w:r>
        <w:rPr>
          <w:i/>
          <w:spacing w:val="2"/>
          <w:sz w:val="18"/>
        </w:rPr>
        <w:t xml:space="preserve"> </w:t>
      </w:r>
      <w:r>
        <w:rPr>
          <w:i/>
          <w:sz w:val="18"/>
        </w:rPr>
        <w:t>in</w:t>
      </w:r>
      <w:r>
        <w:rPr>
          <w:i/>
          <w:spacing w:val="5"/>
          <w:sz w:val="18"/>
        </w:rPr>
        <w:t xml:space="preserve"> </w:t>
      </w:r>
      <w:r>
        <w:rPr>
          <w:i/>
          <w:sz w:val="18"/>
        </w:rPr>
        <w:t>some</w:t>
      </w:r>
      <w:r>
        <w:rPr>
          <w:i/>
          <w:spacing w:val="1"/>
          <w:sz w:val="18"/>
        </w:rPr>
        <w:t xml:space="preserve"> </w:t>
      </w:r>
      <w:r>
        <w:rPr>
          <w:i/>
          <w:spacing w:val="-2"/>
          <w:sz w:val="18"/>
        </w:rPr>
        <w:t>detail.</w:t>
      </w:r>
    </w:p>
    <w:p w14:paraId="768A508B" w14:textId="77777777" w:rsidR="00891B96" w:rsidRDefault="00891B96">
      <w:pPr>
        <w:pStyle w:val="BodyText"/>
        <w:spacing w:before="7"/>
        <w:rPr>
          <w:i/>
          <w:sz w:val="23"/>
        </w:rPr>
      </w:pPr>
    </w:p>
    <w:p w14:paraId="3340E79F" w14:textId="77777777" w:rsidR="00891B96" w:rsidRDefault="00CF0F4C">
      <w:pPr>
        <w:ind w:left="160"/>
        <w:rPr>
          <w:b/>
          <w:sz w:val="18"/>
        </w:rPr>
      </w:pPr>
      <w:r>
        <w:rPr>
          <w:b/>
          <w:sz w:val="18"/>
        </w:rPr>
        <w:t>Course</w:t>
      </w:r>
      <w:r>
        <w:rPr>
          <w:b/>
          <w:spacing w:val="-5"/>
          <w:sz w:val="18"/>
        </w:rPr>
        <w:t xml:space="preserve"> </w:t>
      </w:r>
      <w:r>
        <w:rPr>
          <w:b/>
          <w:spacing w:val="-2"/>
          <w:sz w:val="18"/>
        </w:rPr>
        <w:t>Calendar</w:t>
      </w:r>
    </w:p>
    <w:p w14:paraId="5C0293CE" w14:textId="77777777" w:rsidR="00891B96" w:rsidRDefault="00CF0F4C">
      <w:pPr>
        <w:pStyle w:val="BodyText"/>
        <w:spacing w:before="4"/>
        <w:ind w:left="139" w:right="186"/>
        <w:rPr>
          <w:i/>
        </w:rPr>
      </w:pPr>
      <w:bookmarkStart w:id="0" w:name="_Hlk127779444"/>
      <w:r>
        <w:rPr>
          <w:i/>
        </w:rPr>
        <w:t>Create</w:t>
      </w:r>
      <w:r>
        <w:rPr>
          <w:i/>
          <w:spacing w:val="-2"/>
        </w:rPr>
        <w:t xml:space="preserve"> </w:t>
      </w:r>
      <w:r>
        <w:rPr>
          <w:i/>
        </w:rPr>
        <w:t>a</w:t>
      </w:r>
      <w:r>
        <w:rPr>
          <w:i/>
          <w:spacing w:val="-1"/>
        </w:rPr>
        <w:t xml:space="preserve"> </w:t>
      </w:r>
      <w:r>
        <w:rPr>
          <w:i/>
        </w:rPr>
        <w:t>timeline</w:t>
      </w:r>
      <w:r>
        <w:rPr>
          <w:i/>
          <w:spacing w:val="-2"/>
        </w:rPr>
        <w:t xml:space="preserve"> </w:t>
      </w:r>
      <w:r>
        <w:rPr>
          <w:i/>
        </w:rPr>
        <w:t>for</w:t>
      </w:r>
      <w:r>
        <w:rPr>
          <w:i/>
          <w:spacing w:val="-3"/>
        </w:rPr>
        <w:t xml:space="preserve"> </w:t>
      </w:r>
      <w:r>
        <w:rPr>
          <w:i/>
        </w:rPr>
        <w:t>the</w:t>
      </w:r>
      <w:r>
        <w:rPr>
          <w:i/>
          <w:spacing w:val="-2"/>
        </w:rPr>
        <w:t xml:space="preserve"> </w:t>
      </w:r>
      <w:r>
        <w:rPr>
          <w:i/>
        </w:rPr>
        <w:t>course.</w:t>
      </w:r>
      <w:r>
        <w:rPr>
          <w:i/>
          <w:spacing w:val="40"/>
        </w:rPr>
        <w:t xml:space="preserve"> </w:t>
      </w:r>
      <w:r>
        <w:rPr>
          <w:i/>
        </w:rPr>
        <w:t>At</w:t>
      </w:r>
      <w:r>
        <w:rPr>
          <w:i/>
          <w:spacing w:val="-2"/>
        </w:rPr>
        <w:t xml:space="preserve"> </w:t>
      </w:r>
      <w:r>
        <w:rPr>
          <w:i/>
        </w:rPr>
        <w:t>a</w:t>
      </w:r>
      <w:r>
        <w:rPr>
          <w:i/>
          <w:spacing w:val="-1"/>
        </w:rPr>
        <w:t xml:space="preserve"> </w:t>
      </w:r>
      <w:r>
        <w:rPr>
          <w:i/>
        </w:rPr>
        <w:t>minimum,</w:t>
      </w:r>
      <w:r>
        <w:rPr>
          <w:i/>
          <w:spacing w:val="-1"/>
        </w:rPr>
        <w:t xml:space="preserve"> </w:t>
      </w:r>
      <w:r>
        <w:rPr>
          <w:i/>
        </w:rPr>
        <w:t>list</w:t>
      </w:r>
      <w:r>
        <w:rPr>
          <w:i/>
          <w:spacing w:val="-2"/>
        </w:rPr>
        <w:t xml:space="preserve"> </w:t>
      </w:r>
      <w:r>
        <w:rPr>
          <w:i/>
        </w:rPr>
        <w:t>the</w:t>
      </w:r>
      <w:r>
        <w:rPr>
          <w:i/>
          <w:spacing w:val="-1"/>
        </w:rPr>
        <w:t xml:space="preserve"> </w:t>
      </w:r>
      <w:r>
        <w:rPr>
          <w:i/>
        </w:rPr>
        <w:t>topics</w:t>
      </w:r>
      <w:r>
        <w:rPr>
          <w:i/>
          <w:spacing w:val="-3"/>
        </w:rPr>
        <w:t xml:space="preserve"> </w:t>
      </w:r>
      <w:r>
        <w:rPr>
          <w:i/>
        </w:rPr>
        <w:t>the course will cover, the week(s) they will be discussing,</w:t>
      </w:r>
      <w:r>
        <w:rPr>
          <w:i/>
          <w:spacing w:val="-1"/>
        </w:rPr>
        <w:t xml:space="preserve"> </w:t>
      </w:r>
      <w:r>
        <w:rPr>
          <w:i/>
        </w:rPr>
        <w:t>and the</w:t>
      </w:r>
      <w:r>
        <w:rPr>
          <w:i/>
          <w:spacing w:val="13"/>
        </w:rPr>
        <w:t xml:space="preserve"> </w:t>
      </w:r>
      <w:r>
        <w:rPr>
          <w:i/>
        </w:rPr>
        <w:t>major assignments.</w:t>
      </w:r>
      <w:r>
        <w:rPr>
          <w:i/>
          <w:spacing w:val="13"/>
        </w:rPr>
        <w:t xml:space="preserve"> </w:t>
      </w:r>
      <w:r>
        <w:rPr>
          <w:i/>
        </w:rPr>
        <w:t>It is strongly recommended</w:t>
      </w:r>
      <w:r>
        <w:rPr>
          <w:i/>
          <w:spacing w:val="13"/>
        </w:rPr>
        <w:t xml:space="preserve"> </w:t>
      </w:r>
      <w:r>
        <w:rPr>
          <w:i/>
        </w:rPr>
        <w:t>(</w:t>
      </w:r>
      <w:r>
        <w:rPr>
          <w:b/>
          <w:bCs/>
          <w:i/>
        </w:rPr>
        <w:t>and</w:t>
      </w:r>
      <w:r>
        <w:rPr>
          <w:b/>
          <w:bCs/>
          <w:i/>
          <w:spacing w:val="13"/>
        </w:rPr>
        <w:t xml:space="preserve"> </w:t>
      </w:r>
      <w:r>
        <w:rPr>
          <w:b/>
          <w:bCs/>
          <w:i/>
        </w:rPr>
        <w:t>would be helpful to</w:t>
      </w:r>
      <w:r>
        <w:rPr>
          <w:b/>
          <w:bCs/>
          <w:i/>
          <w:spacing w:val="13"/>
        </w:rPr>
        <w:t xml:space="preserve"> </w:t>
      </w:r>
      <w:r>
        <w:rPr>
          <w:b/>
          <w:bCs/>
          <w:i/>
        </w:rPr>
        <w:t>your students</w:t>
      </w:r>
      <w:r>
        <w:rPr>
          <w:i/>
        </w:rPr>
        <w:t>) to</w:t>
      </w:r>
      <w:r>
        <w:rPr>
          <w:i/>
          <w:spacing w:val="13"/>
        </w:rPr>
        <w:t xml:space="preserve"> </w:t>
      </w:r>
      <w:r>
        <w:rPr>
          <w:i/>
        </w:rPr>
        <w:t>list further details,</w:t>
      </w:r>
      <w:r>
        <w:rPr>
          <w:i/>
          <w:spacing w:val="13"/>
        </w:rPr>
        <w:t xml:space="preserve"> </w:t>
      </w:r>
      <w:r>
        <w:rPr>
          <w:i/>
        </w:rPr>
        <w:t>such</w:t>
      </w:r>
      <w:r>
        <w:rPr>
          <w:i/>
          <w:spacing w:val="13"/>
        </w:rPr>
        <w:t xml:space="preserve"> </w:t>
      </w:r>
      <w:r>
        <w:rPr>
          <w:i/>
        </w:rPr>
        <w:t xml:space="preserve">as readings and other out-of-class preparatory work they will be expected to do. Per </w:t>
      </w:r>
      <w:hyperlink r:id="rId8">
        <w:r>
          <w:rPr>
            <w:rStyle w:val="Hyperlink"/>
            <w:i/>
            <w:iCs/>
          </w:rPr>
          <w:t>HOP policy 02-207</w:t>
        </w:r>
      </w:hyperlink>
      <w:r>
        <w:rPr>
          <w:i/>
        </w:rPr>
        <w:t xml:space="preserve">, your schedule should reflect that </w:t>
      </w:r>
      <w:r>
        <w:rPr>
          <w:i/>
          <w:color w:val="030913"/>
        </w:rPr>
        <w:t>there is (1) an amount of student work per credit hour that reasonably approximates not less than one hour</w:t>
      </w:r>
      <w:r>
        <w:rPr>
          <w:i/>
          <w:color w:val="030913"/>
          <w:spacing w:val="-2"/>
        </w:rPr>
        <w:t xml:space="preserve"> </w:t>
      </w:r>
      <w:r>
        <w:rPr>
          <w:i/>
          <w:color w:val="030913"/>
        </w:rPr>
        <w:t>of</w:t>
      </w:r>
      <w:r>
        <w:rPr>
          <w:i/>
          <w:color w:val="030913"/>
          <w:spacing w:val="-5"/>
        </w:rPr>
        <w:t xml:space="preserve"> </w:t>
      </w:r>
      <w:r>
        <w:rPr>
          <w:i/>
          <w:color w:val="030913"/>
        </w:rPr>
        <w:t>class</w:t>
      </w:r>
      <w:r>
        <w:rPr>
          <w:i/>
          <w:color w:val="030913"/>
          <w:spacing w:val="-4"/>
        </w:rPr>
        <w:t xml:space="preserve"> </w:t>
      </w:r>
      <w:r>
        <w:rPr>
          <w:i/>
          <w:color w:val="030913"/>
        </w:rPr>
        <w:t>or</w:t>
      </w:r>
      <w:r>
        <w:rPr>
          <w:i/>
          <w:color w:val="030913"/>
          <w:spacing w:val="-2"/>
        </w:rPr>
        <w:t xml:space="preserve"> </w:t>
      </w:r>
      <w:r>
        <w:rPr>
          <w:i/>
          <w:color w:val="030913"/>
        </w:rPr>
        <w:t>direct</w:t>
      </w:r>
      <w:r>
        <w:rPr>
          <w:i/>
          <w:color w:val="030913"/>
          <w:spacing w:val="-3"/>
        </w:rPr>
        <w:t xml:space="preserve"> </w:t>
      </w:r>
      <w:r>
        <w:rPr>
          <w:i/>
          <w:color w:val="030913"/>
        </w:rPr>
        <w:t>faculty</w:t>
      </w:r>
      <w:r>
        <w:rPr>
          <w:i/>
          <w:color w:val="030913"/>
          <w:spacing w:val="-4"/>
        </w:rPr>
        <w:t xml:space="preserve"> </w:t>
      </w:r>
      <w:r>
        <w:rPr>
          <w:i/>
          <w:color w:val="030913"/>
        </w:rPr>
        <w:t>instruction</w:t>
      </w:r>
      <w:r>
        <w:rPr>
          <w:i/>
          <w:color w:val="030913"/>
          <w:spacing w:val="-4"/>
        </w:rPr>
        <w:t xml:space="preserve"> </w:t>
      </w:r>
      <w:r>
        <w:rPr>
          <w:i/>
          <w:color w:val="030913"/>
        </w:rPr>
        <w:t>and</w:t>
      </w:r>
      <w:r>
        <w:rPr>
          <w:i/>
          <w:color w:val="030913"/>
          <w:spacing w:val="-2"/>
        </w:rPr>
        <w:t xml:space="preserve"> </w:t>
      </w:r>
      <w:r>
        <w:rPr>
          <w:i/>
          <w:color w:val="030913"/>
        </w:rPr>
        <w:t>two hours</w:t>
      </w:r>
      <w:r>
        <w:rPr>
          <w:i/>
          <w:color w:val="030913"/>
          <w:spacing w:val="-4"/>
        </w:rPr>
        <w:t xml:space="preserve"> </w:t>
      </w:r>
      <w:r>
        <w:rPr>
          <w:i/>
          <w:color w:val="030913"/>
        </w:rPr>
        <w:t>of</w:t>
      </w:r>
      <w:r>
        <w:rPr>
          <w:i/>
          <w:color w:val="030913"/>
          <w:spacing w:val="-5"/>
        </w:rPr>
        <w:t xml:space="preserve"> </w:t>
      </w:r>
      <w:r>
        <w:rPr>
          <w:i/>
          <w:color w:val="030913"/>
        </w:rPr>
        <w:t>out-of-class</w:t>
      </w:r>
      <w:r>
        <w:rPr>
          <w:i/>
          <w:color w:val="030913"/>
          <w:spacing w:val="-4"/>
        </w:rPr>
        <w:t xml:space="preserve"> </w:t>
      </w:r>
      <w:r>
        <w:rPr>
          <w:i/>
          <w:color w:val="030913"/>
        </w:rPr>
        <w:t>student</w:t>
      </w:r>
      <w:r>
        <w:rPr>
          <w:i/>
          <w:color w:val="030913"/>
          <w:spacing w:val="-1"/>
        </w:rPr>
        <w:t xml:space="preserve"> </w:t>
      </w:r>
      <w:r>
        <w:rPr>
          <w:i/>
          <w:color w:val="030913"/>
        </w:rPr>
        <w:t>work</w:t>
      </w:r>
      <w:r>
        <w:rPr>
          <w:i/>
          <w:color w:val="030913"/>
          <w:spacing w:val="-4"/>
        </w:rPr>
        <w:t xml:space="preserve"> </w:t>
      </w:r>
      <w:r>
        <w:rPr>
          <w:i/>
          <w:color w:val="030913"/>
        </w:rPr>
        <w:t>per week</w:t>
      </w:r>
      <w:r>
        <w:rPr>
          <w:i/>
          <w:color w:val="030913"/>
          <w:spacing w:val="-4"/>
        </w:rPr>
        <w:t xml:space="preserve"> </w:t>
      </w:r>
      <w:r>
        <w:rPr>
          <w:i/>
          <w:color w:val="030913"/>
        </w:rPr>
        <w:t>for</w:t>
      </w:r>
      <w:r>
        <w:rPr>
          <w:i/>
          <w:color w:val="030913"/>
          <w:spacing w:val="-2"/>
        </w:rPr>
        <w:t xml:space="preserve"> </w:t>
      </w:r>
      <w:r>
        <w:rPr>
          <w:i/>
          <w:color w:val="030913"/>
        </w:rPr>
        <w:t>fifteen</w:t>
      </w:r>
      <w:r>
        <w:rPr>
          <w:i/>
          <w:color w:val="030913"/>
          <w:spacing w:val="-2"/>
        </w:rPr>
        <w:t xml:space="preserve"> </w:t>
      </w:r>
      <w:r>
        <w:rPr>
          <w:i/>
          <w:color w:val="030913"/>
        </w:rPr>
        <w:t>weeks</w:t>
      </w:r>
      <w:r>
        <w:rPr>
          <w:i/>
          <w:color w:val="030913"/>
          <w:spacing w:val="-4"/>
        </w:rPr>
        <w:t xml:space="preserve"> </w:t>
      </w:r>
      <w:r>
        <w:rPr>
          <w:i/>
          <w:color w:val="030913"/>
        </w:rPr>
        <w:t xml:space="preserve">over a long semester, </w:t>
      </w:r>
      <w:r>
        <w:rPr>
          <w:i/>
        </w:rPr>
        <w:t xml:space="preserve">or the equivalent amount of work over a different amount of time; or (2) at least an equivalent amount of work as outlined in item 1 above for other academic activities as established by the institution including laboratory work, internships, </w:t>
      </w:r>
      <w:proofErr w:type="spellStart"/>
      <w:r>
        <w:rPr>
          <w:i/>
        </w:rPr>
        <w:t>practica</w:t>
      </w:r>
      <w:proofErr w:type="spellEnd"/>
      <w:r>
        <w:rPr>
          <w:i/>
        </w:rPr>
        <w:t>, studio work, and other academic work leading to the award of credit hours.</w:t>
      </w:r>
      <w:bookmarkEnd w:id="0"/>
    </w:p>
    <w:p w14:paraId="69ED25E4" w14:textId="77777777" w:rsidR="00891B96" w:rsidRDefault="00891B96">
      <w:pPr>
        <w:pStyle w:val="BodyText"/>
        <w:spacing w:before="10"/>
        <w:rPr>
          <w:i/>
        </w:rPr>
      </w:pPr>
    </w:p>
    <w:p w14:paraId="49D396C9" w14:textId="77777777" w:rsidR="00891B96" w:rsidRDefault="00CF0F4C">
      <w:pPr>
        <w:ind w:left="160"/>
        <w:rPr>
          <w:b/>
          <w:sz w:val="18"/>
        </w:rPr>
      </w:pPr>
      <w:r>
        <w:rPr>
          <w:b/>
          <w:sz w:val="18"/>
        </w:rPr>
        <w:t>Grading</w:t>
      </w:r>
      <w:r>
        <w:rPr>
          <w:b/>
          <w:spacing w:val="5"/>
          <w:sz w:val="18"/>
        </w:rPr>
        <w:t xml:space="preserve"> </w:t>
      </w:r>
      <w:r>
        <w:rPr>
          <w:b/>
          <w:spacing w:val="-2"/>
          <w:sz w:val="18"/>
        </w:rPr>
        <w:t>Policy</w:t>
      </w:r>
    </w:p>
    <w:p w14:paraId="554C79A1" w14:textId="77777777" w:rsidR="00891B96" w:rsidRDefault="00CF0F4C">
      <w:pPr>
        <w:spacing w:before="14"/>
        <w:ind w:left="160"/>
        <w:rPr>
          <w:i/>
          <w:sz w:val="18"/>
        </w:rPr>
      </w:pPr>
      <w:r>
        <w:rPr>
          <w:i/>
          <w:sz w:val="18"/>
        </w:rPr>
        <w:t>Describe</w:t>
      </w:r>
      <w:r>
        <w:rPr>
          <w:i/>
          <w:spacing w:val="1"/>
          <w:sz w:val="18"/>
        </w:rPr>
        <w:t xml:space="preserve"> </w:t>
      </w:r>
      <w:r>
        <w:rPr>
          <w:i/>
          <w:sz w:val="18"/>
        </w:rPr>
        <w:t>how</w:t>
      </w:r>
      <w:r>
        <w:rPr>
          <w:i/>
          <w:spacing w:val="1"/>
          <w:sz w:val="18"/>
        </w:rPr>
        <w:t xml:space="preserve"> </w:t>
      </w:r>
      <w:r>
        <w:rPr>
          <w:i/>
          <w:sz w:val="18"/>
        </w:rPr>
        <w:t>the</w:t>
      </w:r>
      <w:r>
        <w:rPr>
          <w:i/>
          <w:spacing w:val="2"/>
          <w:sz w:val="18"/>
        </w:rPr>
        <w:t xml:space="preserve"> </w:t>
      </w:r>
      <w:r>
        <w:rPr>
          <w:i/>
          <w:sz w:val="18"/>
        </w:rPr>
        <w:t>grade</w:t>
      </w:r>
      <w:r>
        <w:rPr>
          <w:i/>
          <w:spacing w:val="2"/>
          <w:sz w:val="18"/>
        </w:rPr>
        <w:t xml:space="preserve"> </w:t>
      </w:r>
      <w:r>
        <w:rPr>
          <w:i/>
          <w:sz w:val="18"/>
        </w:rPr>
        <w:t>for the</w:t>
      </w:r>
      <w:r>
        <w:rPr>
          <w:i/>
          <w:spacing w:val="2"/>
          <w:sz w:val="18"/>
        </w:rPr>
        <w:t xml:space="preserve"> </w:t>
      </w:r>
      <w:r>
        <w:rPr>
          <w:i/>
          <w:sz w:val="18"/>
        </w:rPr>
        <w:t>course</w:t>
      </w:r>
      <w:r>
        <w:rPr>
          <w:i/>
          <w:spacing w:val="2"/>
          <w:sz w:val="18"/>
        </w:rPr>
        <w:t xml:space="preserve"> </w:t>
      </w:r>
      <w:r>
        <w:rPr>
          <w:i/>
          <w:sz w:val="18"/>
        </w:rPr>
        <w:t>is</w:t>
      </w:r>
      <w:r>
        <w:rPr>
          <w:i/>
          <w:spacing w:val="2"/>
          <w:sz w:val="18"/>
        </w:rPr>
        <w:t xml:space="preserve"> </w:t>
      </w:r>
      <w:r>
        <w:rPr>
          <w:i/>
          <w:spacing w:val="-2"/>
          <w:sz w:val="18"/>
        </w:rPr>
        <w:t>determined.</w:t>
      </w:r>
    </w:p>
    <w:p w14:paraId="71E302CE" w14:textId="77777777" w:rsidR="00891B96" w:rsidRDefault="00891B96">
      <w:pPr>
        <w:pStyle w:val="BodyText"/>
        <w:spacing w:before="7"/>
        <w:rPr>
          <w:i/>
          <w:sz w:val="23"/>
        </w:rPr>
      </w:pPr>
    </w:p>
    <w:p w14:paraId="2CEF9990" w14:textId="77777777" w:rsidR="00891B96" w:rsidRDefault="00CF0F4C">
      <w:pPr>
        <w:ind w:left="160"/>
        <w:rPr>
          <w:b/>
          <w:sz w:val="18"/>
        </w:rPr>
      </w:pPr>
      <w:r>
        <w:rPr>
          <w:b/>
          <w:sz w:val="18"/>
        </w:rPr>
        <w:t>Attendance</w:t>
      </w:r>
      <w:r>
        <w:rPr>
          <w:b/>
          <w:spacing w:val="1"/>
          <w:sz w:val="18"/>
        </w:rPr>
        <w:t xml:space="preserve"> </w:t>
      </w:r>
      <w:r>
        <w:rPr>
          <w:b/>
          <w:spacing w:val="-2"/>
          <w:sz w:val="18"/>
        </w:rPr>
        <w:t>Policy</w:t>
      </w:r>
    </w:p>
    <w:p w14:paraId="7EE3058C" w14:textId="27AF85A9" w:rsidR="00891B96" w:rsidRDefault="00CF0F4C">
      <w:pPr>
        <w:spacing w:before="12"/>
        <w:ind w:left="160"/>
        <w:rPr>
          <w:i/>
          <w:spacing w:val="-2"/>
          <w:sz w:val="18"/>
        </w:rPr>
      </w:pPr>
      <w:r>
        <w:rPr>
          <w:i/>
          <w:sz w:val="18"/>
        </w:rPr>
        <w:t>State</w:t>
      </w:r>
      <w:r>
        <w:rPr>
          <w:i/>
          <w:spacing w:val="5"/>
          <w:sz w:val="18"/>
        </w:rPr>
        <w:t xml:space="preserve"> </w:t>
      </w:r>
      <w:r>
        <w:rPr>
          <w:i/>
          <w:sz w:val="18"/>
        </w:rPr>
        <w:t>your</w:t>
      </w:r>
      <w:r>
        <w:rPr>
          <w:i/>
          <w:spacing w:val="5"/>
          <w:sz w:val="18"/>
        </w:rPr>
        <w:t xml:space="preserve"> </w:t>
      </w:r>
      <w:r>
        <w:rPr>
          <w:i/>
          <w:sz w:val="18"/>
        </w:rPr>
        <w:t>attendance</w:t>
      </w:r>
      <w:r>
        <w:rPr>
          <w:i/>
          <w:spacing w:val="4"/>
          <w:sz w:val="18"/>
        </w:rPr>
        <w:t xml:space="preserve"> </w:t>
      </w:r>
      <w:r>
        <w:rPr>
          <w:i/>
          <w:spacing w:val="-2"/>
          <w:sz w:val="18"/>
        </w:rPr>
        <w:t>policy.</w:t>
      </w:r>
    </w:p>
    <w:p w14:paraId="13A76835" w14:textId="18557B7E" w:rsidR="00C74A8F" w:rsidRDefault="00C74A8F">
      <w:pPr>
        <w:spacing w:before="12"/>
        <w:ind w:left="160"/>
        <w:rPr>
          <w:i/>
          <w:spacing w:val="-2"/>
          <w:sz w:val="18"/>
        </w:rPr>
      </w:pPr>
    </w:p>
    <w:p w14:paraId="3F1D1DD8" w14:textId="77777777" w:rsidR="00C74A8F" w:rsidRDefault="00C74A8F" w:rsidP="00C74A8F">
      <w:pPr>
        <w:ind w:left="140"/>
        <w:rPr>
          <w:color w:val="333333"/>
          <w:sz w:val="18"/>
          <w:szCs w:val="18"/>
        </w:rPr>
      </w:pPr>
      <w:r>
        <w:rPr>
          <w:b/>
          <w:sz w:val="18"/>
          <w:szCs w:val="18"/>
        </w:rPr>
        <w:t>Student Support Services</w:t>
      </w:r>
      <w:r>
        <w:rPr>
          <w:b/>
          <w:sz w:val="18"/>
          <w:szCs w:val="18"/>
        </w:rPr>
        <w:br/>
      </w:r>
      <w:r>
        <w:rPr>
          <w:bCs/>
          <w:sz w:val="18"/>
          <w:szCs w:val="18"/>
        </w:rPr>
        <w:t xml:space="preserve">AARC: </w:t>
      </w:r>
      <w:hyperlink r:id="rId9" w:tooltip="smart-link" w:history="1">
        <w:r>
          <w:rPr>
            <w:rStyle w:val="Hyperlink"/>
            <w:sz w:val="18"/>
            <w:szCs w:val="18"/>
          </w:rPr>
          <w:t>https://youtu.be/A0u-RuIk8Zw</w:t>
        </w:r>
      </w:hyperlink>
      <w:r>
        <w:rPr>
          <w:color w:val="333333"/>
          <w:sz w:val="18"/>
          <w:szCs w:val="18"/>
        </w:rPr>
        <w:br/>
      </w:r>
      <w:r>
        <w:rPr>
          <w:bCs/>
          <w:sz w:val="18"/>
          <w:szCs w:val="18"/>
        </w:rPr>
        <w:t xml:space="preserve">Counseling: </w:t>
      </w:r>
      <w:hyperlink r:id="rId10" w:tooltip="smart-link" w:history="1">
        <w:r>
          <w:rPr>
            <w:rStyle w:val="Hyperlink"/>
            <w:sz w:val="18"/>
            <w:szCs w:val="18"/>
          </w:rPr>
          <w:t>https://youtu.be/JtNd6-rMlLs</w:t>
        </w:r>
      </w:hyperlink>
      <w:r>
        <w:rPr>
          <w:color w:val="333333"/>
          <w:sz w:val="18"/>
          <w:szCs w:val="18"/>
        </w:rPr>
        <w:br/>
      </w:r>
      <w:r>
        <w:rPr>
          <w:bCs/>
          <w:sz w:val="18"/>
          <w:szCs w:val="18"/>
        </w:rPr>
        <w:t xml:space="preserve">Disability: </w:t>
      </w:r>
      <w:hyperlink r:id="rId11" w:tooltip="smart-link" w:history="1">
        <w:r>
          <w:rPr>
            <w:rStyle w:val="Hyperlink"/>
            <w:sz w:val="18"/>
            <w:szCs w:val="18"/>
          </w:rPr>
          <w:t>https://youtu.be/9yLyMWG64Q8</w:t>
        </w:r>
      </w:hyperlink>
    </w:p>
    <w:p w14:paraId="226F5A21" w14:textId="77777777" w:rsidR="00C74A8F" w:rsidRDefault="00C74A8F">
      <w:pPr>
        <w:spacing w:before="12"/>
        <w:ind w:left="160"/>
        <w:rPr>
          <w:i/>
          <w:spacing w:val="-2"/>
          <w:sz w:val="18"/>
        </w:rPr>
      </w:pPr>
    </w:p>
    <w:p w14:paraId="754C0E25" w14:textId="77777777" w:rsidR="00891B96" w:rsidRDefault="00CF0F4C" w:rsidP="00C74A8F">
      <w:pPr>
        <w:ind w:firstLine="140"/>
        <w:rPr>
          <w:b/>
          <w:sz w:val="18"/>
        </w:rPr>
      </w:pPr>
      <w:r>
        <w:rPr>
          <w:b/>
          <w:sz w:val="18"/>
        </w:rPr>
        <w:t>Student Syllabus Resources</w:t>
      </w:r>
    </w:p>
    <w:p w14:paraId="3BD5BEA2" w14:textId="2F13B79D" w:rsidR="00EC1AD0" w:rsidRDefault="00F06239" w:rsidP="00EC1AD0">
      <w:pPr>
        <w:spacing w:before="1"/>
        <w:ind w:left="160"/>
        <w:rPr>
          <w:i/>
          <w:iCs/>
          <w:sz w:val="18"/>
          <w:szCs w:val="18"/>
        </w:rPr>
      </w:pPr>
      <w:hyperlink r:id="rId12" w:history="1">
        <w:r w:rsidR="00EC1AD0" w:rsidRPr="00FF063C">
          <w:rPr>
            <w:rStyle w:val="Hyperlink"/>
            <w:i/>
            <w:iCs/>
            <w:sz w:val="18"/>
            <w:szCs w:val="18"/>
          </w:rPr>
          <w:t>https://www.sfasu.edu/acadaffairs/curriculum/faculty-syllabus-development</w:t>
        </w:r>
      </w:hyperlink>
      <w:r w:rsidR="00EC1AD0">
        <w:rPr>
          <w:i/>
          <w:iCs/>
          <w:sz w:val="18"/>
          <w:szCs w:val="18"/>
        </w:rPr>
        <w:br/>
      </w:r>
    </w:p>
    <w:p w14:paraId="0637A586" w14:textId="64F53C35" w:rsidR="00891B96" w:rsidRPr="00EC1AD0" w:rsidRDefault="00CF0F4C" w:rsidP="00EC1AD0">
      <w:pPr>
        <w:pStyle w:val="ListParagraph"/>
        <w:numPr>
          <w:ilvl w:val="0"/>
          <w:numId w:val="1"/>
        </w:numPr>
        <w:spacing w:before="1"/>
        <w:rPr>
          <w:bCs/>
          <w:sz w:val="18"/>
          <w:szCs w:val="18"/>
        </w:rPr>
      </w:pPr>
      <w:r w:rsidRPr="00EC1AD0">
        <w:rPr>
          <w:bCs/>
          <w:sz w:val="18"/>
        </w:rPr>
        <w:t>Institution Absences</w:t>
      </w:r>
      <w:r w:rsidRPr="00EC1AD0">
        <w:rPr>
          <w:bCs/>
          <w:spacing w:val="2"/>
          <w:sz w:val="18"/>
        </w:rPr>
        <w:t xml:space="preserve"> </w:t>
      </w:r>
      <w:r w:rsidRPr="00EC1AD0">
        <w:rPr>
          <w:bCs/>
          <w:sz w:val="18"/>
          <w:szCs w:val="18"/>
        </w:rPr>
        <w:t>(HOP 04-110)</w:t>
      </w:r>
    </w:p>
    <w:p w14:paraId="1FD5B4A9" w14:textId="77777777" w:rsidR="00891B96" w:rsidRDefault="00CF0F4C">
      <w:pPr>
        <w:pStyle w:val="ListParagraph"/>
        <w:numPr>
          <w:ilvl w:val="0"/>
          <w:numId w:val="1"/>
        </w:numPr>
        <w:spacing w:before="1"/>
        <w:rPr>
          <w:bCs/>
          <w:sz w:val="18"/>
          <w:szCs w:val="18"/>
        </w:rPr>
      </w:pPr>
      <w:r>
        <w:rPr>
          <w:bCs/>
          <w:sz w:val="18"/>
          <w:szCs w:val="18"/>
        </w:rPr>
        <w:t>Academic Integrity (HOP 04-106)</w:t>
      </w:r>
    </w:p>
    <w:p w14:paraId="64808CF6" w14:textId="77777777" w:rsidR="00891B96" w:rsidRDefault="00CF0F4C">
      <w:pPr>
        <w:pStyle w:val="ListParagraph"/>
        <w:numPr>
          <w:ilvl w:val="0"/>
          <w:numId w:val="1"/>
        </w:numPr>
        <w:spacing w:before="1"/>
        <w:rPr>
          <w:bCs/>
          <w:spacing w:val="-2"/>
          <w:sz w:val="18"/>
        </w:rPr>
      </w:pPr>
      <w:r>
        <w:rPr>
          <w:bCs/>
          <w:sz w:val="18"/>
        </w:rPr>
        <w:t>Withheld</w:t>
      </w:r>
      <w:r>
        <w:rPr>
          <w:bCs/>
          <w:spacing w:val="-3"/>
          <w:sz w:val="18"/>
        </w:rPr>
        <w:t xml:space="preserve"> </w:t>
      </w:r>
      <w:r>
        <w:rPr>
          <w:bCs/>
          <w:sz w:val="18"/>
        </w:rPr>
        <w:t>Grades</w:t>
      </w:r>
      <w:r>
        <w:rPr>
          <w:bCs/>
          <w:spacing w:val="-2"/>
          <w:sz w:val="18"/>
        </w:rPr>
        <w:t xml:space="preserve"> </w:t>
      </w:r>
      <w:r>
        <w:rPr>
          <w:bCs/>
          <w:sz w:val="18"/>
        </w:rPr>
        <w:t>Semester</w:t>
      </w:r>
      <w:r>
        <w:rPr>
          <w:bCs/>
          <w:spacing w:val="-4"/>
          <w:sz w:val="18"/>
        </w:rPr>
        <w:t xml:space="preserve"> </w:t>
      </w:r>
      <w:r>
        <w:rPr>
          <w:bCs/>
          <w:sz w:val="18"/>
        </w:rPr>
        <w:t>Grades</w:t>
      </w:r>
      <w:r>
        <w:rPr>
          <w:bCs/>
          <w:spacing w:val="-2"/>
          <w:sz w:val="18"/>
        </w:rPr>
        <w:t xml:space="preserve"> </w:t>
      </w:r>
      <w:r>
        <w:rPr>
          <w:bCs/>
          <w:sz w:val="18"/>
        </w:rPr>
        <w:t>Policy</w:t>
      </w:r>
      <w:r>
        <w:rPr>
          <w:bCs/>
          <w:spacing w:val="-2"/>
          <w:sz w:val="18"/>
        </w:rPr>
        <w:t xml:space="preserve"> (HOP policy 02-206)</w:t>
      </w:r>
    </w:p>
    <w:p w14:paraId="32ACA3D7" w14:textId="77777777" w:rsidR="00891B96" w:rsidRDefault="00CF0F4C">
      <w:pPr>
        <w:pStyle w:val="BodyText"/>
        <w:numPr>
          <w:ilvl w:val="0"/>
          <w:numId w:val="1"/>
        </w:numPr>
        <w:spacing w:before="1" w:line="259" w:lineRule="auto"/>
        <w:ind w:right="425"/>
        <w:rPr>
          <w:bCs/>
          <w:spacing w:val="-2"/>
        </w:rPr>
      </w:pPr>
      <w:r>
        <w:rPr>
          <w:bCs/>
        </w:rPr>
        <w:t>Students</w:t>
      </w:r>
      <w:r>
        <w:rPr>
          <w:bCs/>
          <w:spacing w:val="-8"/>
        </w:rPr>
        <w:t xml:space="preserve"> </w:t>
      </w:r>
      <w:r>
        <w:rPr>
          <w:bCs/>
        </w:rPr>
        <w:t>with</w:t>
      </w:r>
      <w:r>
        <w:rPr>
          <w:bCs/>
          <w:spacing w:val="-5"/>
        </w:rPr>
        <w:t xml:space="preserve"> </w:t>
      </w:r>
      <w:r>
        <w:rPr>
          <w:bCs/>
          <w:spacing w:val="-2"/>
        </w:rPr>
        <w:t>Disabilities and Disability Services</w:t>
      </w:r>
    </w:p>
    <w:p w14:paraId="24164D38" w14:textId="77777777" w:rsidR="00891B96" w:rsidRDefault="00CF0F4C">
      <w:pPr>
        <w:pStyle w:val="NoSpacing"/>
        <w:numPr>
          <w:ilvl w:val="0"/>
          <w:numId w:val="1"/>
        </w:numPr>
        <w:rPr>
          <w:rFonts w:ascii="Times New Roman" w:hAnsi="Times New Roman" w:cs="Times New Roman"/>
          <w:bCs/>
          <w:sz w:val="18"/>
          <w:szCs w:val="18"/>
        </w:rPr>
      </w:pPr>
      <w:r>
        <w:rPr>
          <w:rFonts w:ascii="Times New Roman" w:hAnsi="Times New Roman" w:cs="Times New Roman"/>
          <w:bCs/>
          <w:sz w:val="18"/>
          <w:szCs w:val="18"/>
        </w:rPr>
        <w:t xml:space="preserve">Student Wellness and Well-Being </w:t>
      </w:r>
    </w:p>
    <w:p w14:paraId="069D1638" w14:textId="77777777" w:rsidR="00891B96" w:rsidRDefault="00CF0F4C">
      <w:pPr>
        <w:pStyle w:val="BodyText"/>
        <w:numPr>
          <w:ilvl w:val="0"/>
          <w:numId w:val="1"/>
        </w:numPr>
        <w:spacing w:before="1" w:line="259" w:lineRule="auto"/>
        <w:ind w:right="425"/>
        <w:rPr>
          <w:bCs/>
          <w:spacing w:val="-2"/>
        </w:rPr>
      </w:pPr>
      <w:r>
        <w:rPr>
          <w:bCs/>
          <w:spacing w:val="-2"/>
        </w:rPr>
        <w:t>Additional Campus Resources</w:t>
      </w:r>
    </w:p>
    <w:p w14:paraId="536A10A6" w14:textId="77777777" w:rsidR="00891B96" w:rsidRDefault="00CF0F4C">
      <w:pPr>
        <w:pStyle w:val="NoSpacing"/>
        <w:numPr>
          <w:ilvl w:val="0"/>
          <w:numId w:val="1"/>
        </w:numPr>
        <w:rPr>
          <w:rFonts w:ascii="Times New Roman" w:hAnsi="Times New Roman" w:cs="Times New Roman"/>
          <w:bCs/>
          <w:sz w:val="18"/>
          <w:szCs w:val="18"/>
        </w:rPr>
      </w:pPr>
      <w:r>
        <w:rPr>
          <w:rFonts w:ascii="Times New Roman" w:hAnsi="Times New Roman" w:cs="Times New Roman"/>
          <w:bCs/>
          <w:sz w:val="18"/>
          <w:szCs w:val="18"/>
        </w:rPr>
        <w:t>Crisis Resources</w:t>
      </w:r>
    </w:p>
    <w:p w14:paraId="270D93E3" w14:textId="77777777" w:rsidR="00891B96" w:rsidRDefault="00891B96">
      <w:pPr>
        <w:ind w:left="159"/>
      </w:pPr>
    </w:p>
    <w:sectPr w:rsidR="00891B96">
      <w:footerReference w:type="default" r:id="rId13"/>
      <w:pgSz w:w="12240" w:h="15840"/>
      <w:pgMar w:top="720" w:right="720" w:bottom="777" w:left="720" w:header="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B46B" w14:textId="77777777" w:rsidR="00F06239" w:rsidRDefault="00F06239">
      <w:r>
        <w:separator/>
      </w:r>
    </w:p>
  </w:endnote>
  <w:endnote w:type="continuationSeparator" w:id="0">
    <w:p w14:paraId="2351EF6F" w14:textId="77777777" w:rsidR="00F06239" w:rsidRDefault="00F0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C519" w14:textId="46AE5BD3" w:rsidR="00891B96" w:rsidRDefault="00CF0F4C">
    <w:pPr>
      <w:spacing w:before="93"/>
      <w:ind w:right="117"/>
      <w:jc w:val="right"/>
      <w:rPr>
        <w:i/>
        <w:sz w:val="16"/>
      </w:rPr>
    </w:pPr>
    <w:r>
      <w:rPr>
        <w:i/>
        <w:sz w:val="16"/>
      </w:rPr>
      <w:t>Updated:</w:t>
    </w:r>
    <w:r>
      <w:rPr>
        <w:i/>
        <w:spacing w:val="-5"/>
        <w:sz w:val="16"/>
      </w:rPr>
      <w:t xml:space="preserve"> </w:t>
    </w:r>
    <w:r w:rsidR="00EC1AD0">
      <w:rPr>
        <w:i/>
        <w:sz w:val="16"/>
      </w:rPr>
      <w:t>April 2025</w:t>
    </w:r>
  </w:p>
  <w:p w14:paraId="67762A25" w14:textId="77777777" w:rsidR="00891B96" w:rsidRDefault="00891B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BF87" w14:textId="77777777" w:rsidR="00F06239" w:rsidRDefault="00F06239">
      <w:r>
        <w:separator/>
      </w:r>
    </w:p>
  </w:footnote>
  <w:footnote w:type="continuationSeparator" w:id="0">
    <w:p w14:paraId="4D0B8C91" w14:textId="77777777" w:rsidR="00F06239" w:rsidRDefault="00F0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0322"/>
    <w:multiLevelType w:val="multilevel"/>
    <w:tmpl w:val="D94007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7F1DE9"/>
    <w:multiLevelType w:val="multilevel"/>
    <w:tmpl w:val="720EDD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96"/>
    <w:rsid w:val="00217825"/>
    <w:rsid w:val="00891B96"/>
    <w:rsid w:val="00B0446C"/>
    <w:rsid w:val="00C74A8F"/>
    <w:rsid w:val="00C81E7B"/>
    <w:rsid w:val="00CF0F4C"/>
    <w:rsid w:val="00EC1AD0"/>
    <w:rsid w:val="00F06239"/>
    <w:rsid w:val="00FC43E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028E"/>
  <w15:docId w15:val="{F581371D-1231-4FB8-B9F6-92BC7402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ECA"/>
    <w:rPr>
      <w:color w:val="0000FF" w:themeColor="hyperlink"/>
      <w:u w:val="single"/>
    </w:rPr>
  </w:style>
  <w:style w:type="character" w:styleId="UnresolvedMention">
    <w:name w:val="Unresolved Mention"/>
    <w:basedOn w:val="DefaultParagraphFont"/>
    <w:uiPriority w:val="99"/>
    <w:semiHidden/>
    <w:unhideWhenUsed/>
    <w:qFormat/>
    <w:rsid w:val="00951ECA"/>
    <w:rPr>
      <w:color w:val="605E5C"/>
      <w:shd w:val="clear" w:color="auto" w:fill="E1DFDD"/>
    </w:rPr>
  </w:style>
  <w:style w:type="character" w:customStyle="1" w:styleId="HeaderChar">
    <w:name w:val="Header Char"/>
    <w:basedOn w:val="DefaultParagraphFont"/>
    <w:link w:val="Header"/>
    <w:uiPriority w:val="99"/>
    <w:qFormat/>
    <w:rsid w:val="0059291B"/>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59291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14B92"/>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uiPriority w:val="1"/>
    <w:qFormat/>
    <w:rPr>
      <w:sz w:val="18"/>
      <w:szCs w:val="18"/>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59291B"/>
    <w:pPr>
      <w:tabs>
        <w:tab w:val="center" w:pos="4680"/>
        <w:tab w:val="right" w:pos="9360"/>
      </w:tabs>
    </w:pPr>
  </w:style>
  <w:style w:type="paragraph" w:styleId="Footer">
    <w:name w:val="footer"/>
    <w:basedOn w:val="Normal"/>
    <w:link w:val="FooterChar"/>
    <w:uiPriority w:val="99"/>
    <w:unhideWhenUsed/>
    <w:rsid w:val="0059291B"/>
    <w:pPr>
      <w:tabs>
        <w:tab w:val="center" w:pos="4680"/>
        <w:tab w:val="right" w:pos="9360"/>
      </w:tabs>
    </w:pPr>
  </w:style>
  <w:style w:type="paragraph" w:styleId="NoSpacing">
    <w:name w:val="No Spacing"/>
    <w:uiPriority w:val="1"/>
    <w:qFormat/>
    <w:rsid w:val="00EA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6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fasu.edu/docs/hops/02-207.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fasu.edu/docs/hops/02-207.pdf" TargetMode="External"/><Relationship Id="rId12" Type="http://schemas.openxmlformats.org/officeDocument/2006/relationships/hyperlink" Target="https://www.sfasu.edu/acadaffairs/curriculum/faculty-syllabus-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youtu.be/9yLyMWG64Q8__;!!FvPYdGY!YcSEl0Kr-x9xVPe9AgWPMawozLE9qbLf1UYmiBgFmLHZNAwA0nZsrLVnYPtB7wZ4q4SKZCT4s8YBlQfnY9b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ldefense.com/v3/__https:/youtu.be/JtNd6-rMlLs__;!!FvPYdGY!YcSEl0Kr-x9xVPe9AgWPMawozLE9qbLf1UYmiBgFmLHZNAwA0nZsrLVnYPtB7wZ4q4SKZCT4s8YBleK-4Coi$" TargetMode="External"/><Relationship Id="rId4" Type="http://schemas.openxmlformats.org/officeDocument/2006/relationships/webSettings" Target="webSettings.xml"/><Relationship Id="rId9" Type="http://schemas.openxmlformats.org/officeDocument/2006/relationships/hyperlink" Target="https://urldefense.com/v3/__https:/youtu.be/A0u-RuIk8Zw__;!!FvPYdGY!YcSEl0Kr-x9xVPe9AgWPMawozLE9qbLf1UYmiBgFmLHZNAwA0nZsrLVnYPtB7wZ4q4SKZCT4s8YBlevKn-3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 Henley</dc:creator>
  <dc:description/>
  <cp:lastModifiedBy>Roni Lias</cp:lastModifiedBy>
  <cp:revision>2</cp:revision>
  <dcterms:created xsi:type="dcterms:W3CDTF">2025-08-21T15:34:00Z</dcterms:created>
  <dcterms:modified xsi:type="dcterms:W3CDTF">2025-08-21T15:34:00Z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Acrobat PDFMaker 19 for Word</vt:lpwstr>
  </property>
  <property fmtid="{D5CDD505-2E9C-101B-9397-08002B2CF9AE}" pid="4" name="GrammarlyDocumentId">
    <vt:lpwstr>f0529c9a634d6fecdd50ffa161ef95623674c867600c593eeb30afcde487d076</vt:lpwstr>
  </property>
  <property fmtid="{D5CDD505-2E9C-101B-9397-08002B2CF9AE}" pid="5" name="LastSaved">
    <vt:filetime>2022-12-16T00:00:00Z</vt:filetime>
  </property>
  <property fmtid="{D5CDD505-2E9C-101B-9397-08002B2CF9AE}" pid="6" name="Producer">
    <vt:lpwstr>Adobe PDF Library 19.12.66</vt:lpwstr>
  </property>
  <property fmtid="{D5CDD505-2E9C-101B-9397-08002B2CF9AE}" pid="7" name="SourceModified">
    <vt:lpwstr>D:20191111145149</vt:lpwstr>
  </property>
</Properties>
</file>