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7A" w:rsidRPr="000E427A" w:rsidRDefault="000E427A" w:rsidP="000E427A">
      <w:pPr>
        <w:jc w:val="center"/>
        <w:rPr>
          <w:rFonts w:ascii="Arial" w:hAnsi="Arial" w:cs="Arial"/>
          <w:sz w:val="32"/>
          <w:szCs w:val="32"/>
        </w:rPr>
      </w:pPr>
      <w:r w:rsidRPr="000E427A">
        <w:rPr>
          <w:rFonts w:ascii="Arial" w:hAnsi="Arial" w:cs="Arial"/>
          <w:sz w:val="32"/>
          <w:szCs w:val="32"/>
        </w:rPr>
        <w:t>Career Development Committee</w:t>
      </w:r>
      <w:r w:rsidR="00E53B7C">
        <w:rPr>
          <w:rFonts w:ascii="Arial" w:hAnsi="Arial" w:cs="Arial"/>
          <w:sz w:val="32"/>
          <w:szCs w:val="32"/>
        </w:rPr>
        <w:t xml:space="preserve"> Minutes</w:t>
      </w:r>
    </w:p>
    <w:p w:rsidR="000E427A" w:rsidRPr="000E427A" w:rsidRDefault="000E427A" w:rsidP="000E427A">
      <w:pPr>
        <w:jc w:val="center"/>
        <w:rPr>
          <w:rFonts w:ascii="Arial" w:hAnsi="Arial" w:cs="Arial"/>
          <w:sz w:val="32"/>
          <w:szCs w:val="32"/>
        </w:rPr>
      </w:pPr>
      <w:r w:rsidRPr="000E427A">
        <w:rPr>
          <w:rFonts w:ascii="Arial" w:hAnsi="Arial" w:cs="Arial"/>
          <w:sz w:val="32"/>
          <w:szCs w:val="32"/>
        </w:rPr>
        <w:t>Friday, January 29, 2016 10:00 am</w:t>
      </w:r>
    </w:p>
    <w:p w:rsidR="000E427A" w:rsidRPr="00E53B7C" w:rsidRDefault="00BA7C7A" w:rsidP="000E427A">
      <w:pPr>
        <w:rPr>
          <w:rFonts w:ascii="Arial" w:hAnsi="Arial" w:cs="Arial"/>
          <w:sz w:val="24"/>
          <w:szCs w:val="24"/>
        </w:rPr>
      </w:pPr>
      <w:r w:rsidRPr="00E53B7C">
        <w:rPr>
          <w:rFonts w:ascii="Arial" w:hAnsi="Arial" w:cs="Arial"/>
          <w:sz w:val="24"/>
          <w:szCs w:val="24"/>
        </w:rPr>
        <w:t xml:space="preserve">Members in attendance: Leslie Cecil, Daniel Anguiano, Jamie Bouldin, Brandi </w:t>
      </w:r>
      <w:proofErr w:type="spellStart"/>
      <w:r w:rsidRPr="00E53B7C">
        <w:rPr>
          <w:rFonts w:ascii="Arial" w:hAnsi="Arial" w:cs="Arial"/>
          <w:sz w:val="24"/>
          <w:szCs w:val="24"/>
        </w:rPr>
        <w:t>Derouen</w:t>
      </w:r>
      <w:proofErr w:type="spellEnd"/>
      <w:r w:rsidRPr="00E53B7C">
        <w:rPr>
          <w:rFonts w:ascii="Arial" w:hAnsi="Arial" w:cs="Arial"/>
          <w:sz w:val="24"/>
          <w:szCs w:val="24"/>
        </w:rPr>
        <w:t>, Korey Kahler, Carla Murgia, Ann Wilson</w:t>
      </w:r>
    </w:p>
    <w:p w:rsidR="000E427A" w:rsidRPr="000E427A" w:rsidRDefault="000E427A" w:rsidP="000E427A">
      <w:pPr>
        <w:rPr>
          <w:rFonts w:ascii="Arial" w:hAnsi="Arial" w:cs="Arial"/>
          <w:sz w:val="24"/>
          <w:szCs w:val="24"/>
        </w:rPr>
      </w:pPr>
      <w:r w:rsidRPr="000E427A">
        <w:rPr>
          <w:rFonts w:ascii="Arial" w:hAnsi="Arial" w:cs="Arial"/>
          <w:sz w:val="24"/>
          <w:szCs w:val="24"/>
        </w:rPr>
        <w:t>1. Thoughts on Town Hall</w:t>
      </w:r>
      <w:r w:rsidR="00BA7C7A">
        <w:rPr>
          <w:rFonts w:ascii="Arial" w:hAnsi="Arial" w:cs="Arial"/>
          <w:sz w:val="24"/>
          <w:szCs w:val="24"/>
        </w:rPr>
        <w:t xml:space="preserve">: Overall positive reaction. </w:t>
      </w:r>
      <w:proofErr w:type="gramStart"/>
      <w:r w:rsidR="00BA7C7A">
        <w:rPr>
          <w:rFonts w:ascii="Arial" w:hAnsi="Arial" w:cs="Arial"/>
          <w:sz w:val="24"/>
          <w:szCs w:val="24"/>
        </w:rPr>
        <w:t>Surprised by the turn out.</w:t>
      </w:r>
      <w:proofErr w:type="gramEnd"/>
      <w:r w:rsidR="00BA7C7A">
        <w:rPr>
          <w:rFonts w:ascii="Arial" w:hAnsi="Arial" w:cs="Arial"/>
          <w:sz w:val="24"/>
          <w:szCs w:val="24"/>
        </w:rPr>
        <w:t xml:space="preserve"> The overflow room was not well planned out.  Much repackaging of what we already do (see discussion point below). </w:t>
      </w:r>
    </w:p>
    <w:p w:rsidR="000E427A" w:rsidRPr="000E427A" w:rsidRDefault="000E427A" w:rsidP="000E427A">
      <w:pPr>
        <w:rPr>
          <w:rFonts w:ascii="Arial" w:hAnsi="Arial" w:cs="Arial"/>
          <w:sz w:val="24"/>
          <w:szCs w:val="24"/>
        </w:rPr>
      </w:pPr>
    </w:p>
    <w:p w:rsidR="000E427A" w:rsidRPr="000E427A" w:rsidRDefault="000E427A" w:rsidP="000E427A">
      <w:pPr>
        <w:rPr>
          <w:rFonts w:ascii="Arial" w:hAnsi="Arial" w:cs="Arial"/>
          <w:sz w:val="24"/>
          <w:szCs w:val="24"/>
        </w:rPr>
      </w:pPr>
      <w:r w:rsidRPr="000E427A">
        <w:rPr>
          <w:rFonts w:ascii="Arial" w:hAnsi="Arial" w:cs="Arial"/>
          <w:sz w:val="24"/>
          <w:szCs w:val="24"/>
        </w:rPr>
        <w:t>2. Strategic Plan charge</w:t>
      </w:r>
      <w:r w:rsidR="00BA7C7A">
        <w:rPr>
          <w:rFonts w:ascii="Arial" w:hAnsi="Arial" w:cs="Arial"/>
          <w:sz w:val="24"/>
          <w:szCs w:val="24"/>
        </w:rPr>
        <w:t xml:space="preserve">: Whatever we suggest, it needs to be multi-tiered and involve Career Services and departments. We cannot tell departments what/how to teach. </w:t>
      </w:r>
    </w:p>
    <w:p w:rsidR="000E427A" w:rsidRPr="000E427A" w:rsidRDefault="000E427A" w:rsidP="000E427A">
      <w:pPr>
        <w:rPr>
          <w:rFonts w:ascii="Arial" w:hAnsi="Arial" w:cs="Arial"/>
          <w:sz w:val="24"/>
          <w:szCs w:val="24"/>
        </w:rPr>
      </w:pPr>
    </w:p>
    <w:p w:rsidR="000E427A" w:rsidRPr="000E427A" w:rsidRDefault="000E427A" w:rsidP="000E427A">
      <w:pPr>
        <w:rPr>
          <w:rFonts w:ascii="Arial" w:hAnsi="Arial" w:cs="Arial"/>
          <w:sz w:val="24"/>
          <w:szCs w:val="24"/>
        </w:rPr>
      </w:pPr>
      <w:r w:rsidRPr="000E427A">
        <w:rPr>
          <w:rFonts w:ascii="Arial" w:hAnsi="Arial" w:cs="Arial"/>
          <w:sz w:val="24"/>
          <w:szCs w:val="24"/>
        </w:rPr>
        <w:t>3. Internships</w:t>
      </w:r>
      <w:r w:rsidR="00BA7C7A">
        <w:rPr>
          <w:rFonts w:ascii="Arial" w:hAnsi="Arial" w:cs="Arial"/>
          <w:sz w:val="24"/>
          <w:szCs w:val="24"/>
        </w:rPr>
        <w:t xml:space="preserve">: </w:t>
      </w:r>
      <w:r w:rsidR="00BA7C7A">
        <w:rPr>
          <w:rFonts w:ascii="Arial" w:hAnsi="Arial" w:cs="Arial"/>
          <w:sz w:val="24"/>
          <w:szCs w:val="24"/>
        </w:rPr>
        <w:t xml:space="preserve">There may be </w:t>
      </w:r>
      <w:r w:rsidR="00BA7C7A">
        <w:rPr>
          <w:rFonts w:ascii="Arial" w:hAnsi="Arial" w:cs="Arial"/>
          <w:sz w:val="24"/>
          <w:szCs w:val="24"/>
        </w:rPr>
        <w:t>accreditation</w:t>
      </w:r>
      <w:r w:rsidR="00BA7C7A">
        <w:rPr>
          <w:rFonts w:ascii="Arial" w:hAnsi="Arial" w:cs="Arial"/>
          <w:sz w:val="24"/>
          <w:szCs w:val="24"/>
        </w:rPr>
        <w:t xml:space="preserve"> issues with inter</w:t>
      </w:r>
      <w:r w:rsidR="00BA7C7A">
        <w:rPr>
          <w:rFonts w:ascii="Arial" w:hAnsi="Arial" w:cs="Arial"/>
          <w:sz w:val="24"/>
          <w:szCs w:val="24"/>
        </w:rPr>
        <w:t xml:space="preserve">nships—lack of number of “free” hours for internships. </w:t>
      </w:r>
      <w:r w:rsidR="00E53B7C">
        <w:rPr>
          <w:rFonts w:ascii="Arial" w:hAnsi="Arial" w:cs="Arial"/>
          <w:sz w:val="24"/>
          <w:szCs w:val="24"/>
        </w:rPr>
        <w:t>For example, in Forestry t</w:t>
      </w:r>
      <w:r w:rsidR="00BA7C7A">
        <w:rPr>
          <w:rFonts w:ascii="Arial" w:hAnsi="Arial" w:cs="Arial"/>
          <w:sz w:val="24"/>
          <w:szCs w:val="24"/>
        </w:rPr>
        <w:t xml:space="preserve">here are no electives. Health Science already requires internships. Student Teaching takes the time from ability to do internships. </w:t>
      </w:r>
    </w:p>
    <w:p w:rsidR="000E427A" w:rsidRDefault="00BA7C7A" w:rsidP="000E427A">
      <w:pPr>
        <w:rPr>
          <w:rFonts w:ascii="Arial" w:hAnsi="Arial" w:cs="Arial"/>
          <w:sz w:val="24"/>
          <w:szCs w:val="24"/>
        </w:rPr>
      </w:pPr>
      <w:r>
        <w:rPr>
          <w:rFonts w:ascii="Arial" w:hAnsi="Arial" w:cs="Arial"/>
          <w:sz w:val="24"/>
          <w:szCs w:val="24"/>
        </w:rPr>
        <w:t xml:space="preserve">Business struggles to match student with employers. </w:t>
      </w:r>
    </w:p>
    <w:p w:rsidR="00BA7C7A" w:rsidRPr="000E427A" w:rsidRDefault="00BA7C7A" w:rsidP="000E427A">
      <w:pPr>
        <w:rPr>
          <w:rFonts w:ascii="Arial" w:hAnsi="Arial" w:cs="Arial"/>
          <w:sz w:val="24"/>
          <w:szCs w:val="24"/>
        </w:rPr>
      </w:pPr>
      <w:r>
        <w:rPr>
          <w:rFonts w:ascii="Arial" w:hAnsi="Arial" w:cs="Arial"/>
          <w:sz w:val="24"/>
          <w:szCs w:val="24"/>
        </w:rPr>
        <w:t xml:space="preserve">Perhaps a portal could be made in Career Services/Jobs4Jacks where internship partners are listed. </w:t>
      </w:r>
    </w:p>
    <w:p w:rsidR="000E427A" w:rsidRDefault="000E427A" w:rsidP="000E427A">
      <w:pPr>
        <w:rPr>
          <w:rFonts w:ascii="Arial" w:hAnsi="Arial" w:cs="Arial"/>
          <w:sz w:val="24"/>
          <w:szCs w:val="24"/>
        </w:rPr>
      </w:pPr>
      <w:r w:rsidRPr="000E427A">
        <w:rPr>
          <w:rFonts w:ascii="Arial" w:hAnsi="Arial" w:cs="Arial"/>
          <w:sz w:val="24"/>
          <w:szCs w:val="24"/>
        </w:rPr>
        <w:t>4. Discussion</w:t>
      </w:r>
    </w:p>
    <w:p w:rsidR="00BA7C7A" w:rsidRDefault="00BA7C7A" w:rsidP="000E427A">
      <w:pPr>
        <w:rPr>
          <w:rFonts w:ascii="Arial" w:hAnsi="Arial" w:cs="Arial"/>
          <w:sz w:val="24"/>
          <w:szCs w:val="24"/>
        </w:rPr>
      </w:pPr>
      <w:r>
        <w:rPr>
          <w:rFonts w:ascii="Arial" w:hAnsi="Arial" w:cs="Arial"/>
          <w:sz w:val="24"/>
          <w:szCs w:val="24"/>
        </w:rPr>
        <w:t xml:space="preserve">We discussed the skills surveyed in the Project CEO report and thought that many of those skills we already teach our students. Maybe students do not realize that they are getting those skills because we are not telling them they are doing so. Perhaps, rather than invent some mechanism (that has to be measured) to ensure that they get those skills, we “train” professors in how to tell students which skills they are obtaining.  </w:t>
      </w:r>
    </w:p>
    <w:p w:rsidR="00BA7C7A" w:rsidRDefault="00BA7C7A" w:rsidP="000E427A">
      <w:pPr>
        <w:rPr>
          <w:rFonts w:ascii="Arial" w:hAnsi="Arial" w:cs="Arial"/>
          <w:sz w:val="24"/>
          <w:szCs w:val="24"/>
        </w:rPr>
      </w:pPr>
      <w:r>
        <w:rPr>
          <w:rFonts w:ascii="Arial" w:hAnsi="Arial" w:cs="Arial"/>
          <w:sz w:val="24"/>
          <w:szCs w:val="24"/>
        </w:rPr>
        <w:t xml:space="preserve">We wondered how one will “assess” these skills given plans we have to create. </w:t>
      </w:r>
    </w:p>
    <w:p w:rsidR="00BA7C7A" w:rsidRDefault="00BA7C7A" w:rsidP="000E427A">
      <w:pPr>
        <w:rPr>
          <w:rFonts w:ascii="Arial" w:hAnsi="Arial" w:cs="Arial"/>
          <w:sz w:val="24"/>
          <w:szCs w:val="24"/>
        </w:rPr>
      </w:pPr>
      <w:r>
        <w:rPr>
          <w:rFonts w:ascii="Arial" w:hAnsi="Arial" w:cs="Arial"/>
          <w:sz w:val="24"/>
          <w:szCs w:val="24"/>
        </w:rPr>
        <w:t xml:space="preserve">Perhaps we should ask our various Advisory Boards what they think is important for students coming out of SFA as they hire many of our students. </w:t>
      </w:r>
    </w:p>
    <w:p w:rsidR="00BA7C7A" w:rsidRDefault="00BA7C7A" w:rsidP="000E427A">
      <w:pPr>
        <w:rPr>
          <w:rFonts w:ascii="Arial" w:hAnsi="Arial" w:cs="Arial"/>
          <w:sz w:val="24"/>
          <w:szCs w:val="24"/>
        </w:rPr>
      </w:pPr>
      <w:r>
        <w:rPr>
          <w:rFonts w:ascii="Arial" w:hAnsi="Arial" w:cs="Arial"/>
          <w:sz w:val="24"/>
          <w:szCs w:val="24"/>
        </w:rPr>
        <w:br/>
        <w:t xml:space="preserve">Turning back to </w:t>
      </w:r>
      <w:r w:rsidR="00E53B7C">
        <w:rPr>
          <w:rFonts w:ascii="Arial" w:hAnsi="Arial" w:cs="Arial"/>
          <w:sz w:val="24"/>
          <w:szCs w:val="24"/>
        </w:rPr>
        <w:t>internships</w:t>
      </w:r>
      <w:r>
        <w:rPr>
          <w:rFonts w:ascii="Arial" w:hAnsi="Arial" w:cs="Arial"/>
          <w:sz w:val="24"/>
          <w:szCs w:val="24"/>
        </w:rPr>
        <w:t xml:space="preserve">: Who coordinates these? Should there be a central person? At what level? </w:t>
      </w:r>
      <w:proofErr w:type="gramStart"/>
      <w:r>
        <w:rPr>
          <w:rFonts w:ascii="Arial" w:hAnsi="Arial" w:cs="Arial"/>
          <w:sz w:val="24"/>
          <w:szCs w:val="24"/>
        </w:rPr>
        <w:t>College?</w:t>
      </w:r>
      <w:proofErr w:type="gramEnd"/>
      <w:r>
        <w:rPr>
          <w:rFonts w:ascii="Arial" w:hAnsi="Arial" w:cs="Arial"/>
          <w:sz w:val="24"/>
          <w:szCs w:val="24"/>
        </w:rPr>
        <w:t xml:space="preserve"> </w:t>
      </w:r>
      <w:proofErr w:type="gramStart"/>
      <w:r>
        <w:rPr>
          <w:rFonts w:ascii="Arial" w:hAnsi="Arial" w:cs="Arial"/>
          <w:sz w:val="24"/>
          <w:szCs w:val="24"/>
        </w:rPr>
        <w:t>Department?</w:t>
      </w:r>
      <w:proofErr w:type="gramEnd"/>
    </w:p>
    <w:p w:rsidR="00BA7C7A" w:rsidRDefault="00BA7C7A" w:rsidP="000E427A">
      <w:pPr>
        <w:rPr>
          <w:rFonts w:ascii="Arial" w:hAnsi="Arial" w:cs="Arial"/>
          <w:sz w:val="24"/>
          <w:szCs w:val="24"/>
        </w:rPr>
      </w:pPr>
      <w:r>
        <w:rPr>
          <w:rFonts w:ascii="Arial" w:hAnsi="Arial" w:cs="Arial"/>
          <w:sz w:val="24"/>
          <w:szCs w:val="24"/>
        </w:rPr>
        <w:lastRenderedPageBreak/>
        <w:t xml:space="preserve">In order to determine where to suggest an internship coordinator should be located, we are looking at our peer institutions in our respective programs to see what exists out there. </w:t>
      </w:r>
      <w:r w:rsidR="00E53B7C">
        <w:rPr>
          <w:rFonts w:ascii="Arial" w:hAnsi="Arial" w:cs="Arial"/>
          <w:sz w:val="24"/>
          <w:szCs w:val="24"/>
        </w:rPr>
        <w:t>We also are looking outside of Texas. This will be discussed during the Feb 5</w:t>
      </w:r>
      <w:r w:rsidR="00E53B7C" w:rsidRPr="00E53B7C">
        <w:rPr>
          <w:rFonts w:ascii="Arial" w:hAnsi="Arial" w:cs="Arial"/>
          <w:sz w:val="24"/>
          <w:szCs w:val="24"/>
          <w:vertAlign w:val="superscript"/>
        </w:rPr>
        <w:t>th</w:t>
      </w:r>
      <w:r w:rsidR="00E53B7C">
        <w:rPr>
          <w:rFonts w:ascii="Arial" w:hAnsi="Arial" w:cs="Arial"/>
          <w:sz w:val="24"/>
          <w:szCs w:val="24"/>
        </w:rPr>
        <w:t xml:space="preserve"> meeting. </w:t>
      </w:r>
      <w:bookmarkStart w:id="0" w:name="_GoBack"/>
      <w:bookmarkEnd w:id="0"/>
    </w:p>
    <w:p w:rsidR="00E53B7C" w:rsidRDefault="00E53B7C" w:rsidP="000E427A">
      <w:pPr>
        <w:rPr>
          <w:rFonts w:ascii="Arial" w:hAnsi="Arial" w:cs="Arial"/>
          <w:sz w:val="24"/>
          <w:szCs w:val="24"/>
        </w:rPr>
      </w:pPr>
    </w:p>
    <w:p w:rsidR="00E53B7C" w:rsidRDefault="00E53B7C" w:rsidP="000E427A">
      <w:pPr>
        <w:rPr>
          <w:rFonts w:ascii="Arial" w:hAnsi="Arial" w:cs="Arial"/>
          <w:sz w:val="24"/>
          <w:szCs w:val="24"/>
        </w:rPr>
      </w:pPr>
      <w:r>
        <w:rPr>
          <w:rFonts w:ascii="Arial" w:hAnsi="Arial" w:cs="Arial"/>
          <w:sz w:val="24"/>
          <w:szCs w:val="24"/>
        </w:rPr>
        <w:t xml:space="preserve">Here are our peer institutions: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Angelo State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A&amp;M University - Texarkana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 Lamar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Southern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Midwestern State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Women’s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Sam Houston State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University of Houston – Downtown </w:t>
      </w:r>
    </w:p>
    <w:p w:rsidR="00E53B7C" w:rsidRPr="00E53B7C" w:rsidRDefault="00E53B7C" w:rsidP="00E53B7C">
      <w:pPr>
        <w:spacing w:after="0" w:line="240" w:lineRule="auto"/>
        <w:rPr>
          <w:rFonts w:ascii="Arial" w:hAnsi="Arial" w:cs="Arial"/>
          <w:sz w:val="24"/>
          <w:szCs w:val="24"/>
        </w:rPr>
      </w:pPr>
      <w:proofErr w:type="spellStart"/>
      <w:r w:rsidRPr="00E53B7C">
        <w:rPr>
          <w:rFonts w:ascii="Arial" w:hAnsi="Arial" w:cs="Arial"/>
          <w:sz w:val="24"/>
          <w:szCs w:val="24"/>
        </w:rPr>
        <w:t>Sul</w:t>
      </w:r>
      <w:proofErr w:type="spellEnd"/>
      <w:r w:rsidRPr="00E53B7C">
        <w:rPr>
          <w:rFonts w:ascii="Arial" w:hAnsi="Arial" w:cs="Arial"/>
          <w:sz w:val="24"/>
          <w:szCs w:val="24"/>
        </w:rPr>
        <w:t xml:space="preserve"> Ross State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University of Texas at Brownsville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Tarleton State University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 University of Texas Permian Basin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A&amp;M University – Central Texas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University of Texas – San Antonio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A&amp;M University – Commerce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University of Texas – Tyler </w:t>
      </w:r>
    </w:p>
    <w:p w:rsidR="00E53B7C" w:rsidRPr="00E53B7C" w:rsidRDefault="00E53B7C" w:rsidP="00E53B7C">
      <w:pPr>
        <w:spacing w:after="0" w:line="240" w:lineRule="auto"/>
        <w:rPr>
          <w:rFonts w:ascii="Arial" w:hAnsi="Arial" w:cs="Arial"/>
          <w:sz w:val="24"/>
          <w:szCs w:val="24"/>
        </w:rPr>
      </w:pPr>
      <w:r w:rsidRPr="00E53B7C">
        <w:rPr>
          <w:rFonts w:ascii="Arial" w:hAnsi="Arial" w:cs="Arial"/>
          <w:sz w:val="24"/>
          <w:szCs w:val="24"/>
        </w:rPr>
        <w:t xml:space="preserve">Texas A&amp;M University – San Antonio </w:t>
      </w:r>
    </w:p>
    <w:p w:rsidR="00E53B7C" w:rsidRPr="000E427A" w:rsidRDefault="00E53B7C" w:rsidP="00E53B7C">
      <w:pPr>
        <w:spacing w:after="0" w:line="240" w:lineRule="auto"/>
        <w:rPr>
          <w:rFonts w:ascii="Arial" w:hAnsi="Arial" w:cs="Arial"/>
          <w:sz w:val="24"/>
          <w:szCs w:val="24"/>
        </w:rPr>
      </w:pPr>
      <w:r w:rsidRPr="00E53B7C">
        <w:rPr>
          <w:rFonts w:ascii="Arial" w:hAnsi="Arial" w:cs="Arial"/>
          <w:sz w:val="24"/>
          <w:szCs w:val="24"/>
        </w:rPr>
        <w:t>West Texas A&amp;M University</w:t>
      </w:r>
    </w:p>
    <w:p w:rsidR="000E427A" w:rsidRPr="000E427A" w:rsidRDefault="000E427A" w:rsidP="000E427A">
      <w:pPr>
        <w:rPr>
          <w:rFonts w:ascii="Arial" w:hAnsi="Arial" w:cs="Arial"/>
          <w:sz w:val="24"/>
          <w:szCs w:val="24"/>
        </w:rPr>
      </w:pPr>
    </w:p>
    <w:p w:rsidR="000E427A" w:rsidRDefault="000E427A" w:rsidP="000E427A"/>
    <w:p w:rsidR="006C4AC5" w:rsidRPr="00E53B7C" w:rsidRDefault="00E53B7C">
      <w:pPr>
        <w:rPr>
          <w:rFonts w:ascii="Arial" w:hAnsi="Arial" w:cs="Arial"/>
          <w:sz w:val="24"/>
          <w:szCs w:val="24"/>
        </w:rPr>
      </w:pPr>
      <w:r w:rsidRPr="00E53B7C">
        <w:rPr>
          <w:rFonts w:ascii="Arial" w:hAnsi="Arial" w:cs="Arial"/>
          <w:sz w:val="24"/>
          <w:szCs w:val="24"/>
        </w:rPr>
        <w:t xml:space="preserve">Meeting adjourned at 10:55 am. </w:t>
      </w:r>
    </w:p>
    <w:sectPr w:rsidR="006C4AC5" w:rsidRPr="00E53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7A"/>
    <w:rsid w:val="000E427A"/>
    <w:rsid w:val="006C4AC5"/>
    <w:rsid w:val="00BA7C7A"/>
    <w:rsid w:val="00E5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7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Cecil</dc:creator>
  <cp:lastModifiedBy>Leslie Cecil</cp:lastModifiedBy>
  <cp:revision>2</cp:revision>
  <dcterms:created xsi:type="dcterms:W3CDTF">2016-02-01T15:12:00Z</dcterms:created>
  <dcterms:modified xsi:type="dcterms:W3CDTF">2016-02-01T15:12:00Z</dcterms:modified>
</cp:coreProperties>
</file>