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7A" w:rsidRPr="000E427A" w:rsidRDefault="000E427A" w:rsidP="000E427A">
      <w:pPr>
        <w:jc w:val="center"/>
        <w:rPr>
          <w:rFonts w:ascii="Arial" w:hAnsi="Arial" w:cs="Arial"/>
          <w:sz w:val="32"/>
          <w:szCs w:val="32"/>
        </w:rPr>
      </w:pPr>
      <w:r w:rsidRPr="000E427A">
        <w:rPr>
          <w:rFonts w:ascii="Arial" w:hAnsi="Arial" w:cs="Arial"/>
          <w:sz w:val="32"/>
          <w:szCs w:val="32"/>
        </w:rPr>
        <w:t>Career Development Committee</w:t>
      </w:r>
    </w:p>
    <w:p w:rsidR="000E427A" w:rsidRDefault="000E427A" w:rsidP="000E427A">
      <w:pPr>
        <w:jc w:val="center"/>
        <w:rPr>
          <w:rFonts w:ascii="Arial" w:hAnsi="Arial" w:cs="Arial"/>
          <w:sz w:val="32"/>
          <w:szCs w:val="32"/>
        </w:rPr>
      </w:pPr>
      <w:r w:rsidRPr="000E427A">
        <w:rPr>
          <w:rFonts w:ascii="Arial" w:hAnsi="Arial" w:cs="Arial"/>
          <w:sz w:val="32"/>
          <w:szCs w:val="32"/>
        </w:rPr>
        <w:t xml:space="preserve">Friday, </w:t>
      </w:r>
      <w:r w:rsidR="00B36719">
        <w:rPr>
          <w:rFonts w:ascii="Arial" w:hAnsi="Arial" w:cs="Arial"/>
          <w:sz w:val="32"/>
          <w:szCs w:val="32"/>
        </w:rPr>
        <w:t xml:space="preserve">February </w:t>
      </w:r>
      <w:r w:rsidR="00B40E0F">
        <w:rPr>
          <w:rFonts w:ascii="Arial" w:hAnsi="Arial" w:cs="Arial"/>
          <w:sz w:val="32"/>
          <w:szCs w:val="32"/>
        </w:rPr>
        <w:t>19</w:t>
      </w:r>
      <w:r w:rsidRPr="000E427A">
        <w:rPr>
          <w:rFonts w:ascii="Arial" w:hAnsi="Arial" w:cs="Arial"/>
          <w:sz w:val="32"/>
          <w:szCs w:val="32"/>
        </w:rPr>
        <w:t>, 2016 10:00 am</w:t>
      </w:r>
    </w:p>
    <w:p w:rsidR="00302216" w:rsidRPr="00DF37A0" w:rsidRDefault="00302216" w:rsidP="00302216">
      <w:pPr>
        <w:rPr>
          <w:rFonts w:ascii="Arial" w:hAnsi="Arial" w:cs="Arial"/>
          <w:sz w:val="24"/>
          <w:szCs w:val="24"/>
        </w:rPr>
      </w:pPr>
    </w:p>
    <w:p w:rsidR="000E427A" w:rsidRPr="00DF37A0" w:rsidRDefault="00845FA0" w:rsidP="000E427A">
      <w:pPr>
        <w:rPr>
          <w:rFonts w:ascii="Arial" w:hAnsi="Arial" w:cs="Arial"/>
          <w:sz w:val="24"/>
          <w:szCs w:val="24"/>
        </w:rPr>
      </w:pPr>
      <w:r w:rsidRPr="00DF37A0">
        <w:rPr>
          <w:rFonts w:ascii="Arial" w:hAnsi="Arial" w:cs="Arial"/>
          <w:sz w:val="24"/>
          <w:szCs w:val="24"/>
        </w:rPr>
        <w:t xml:space="preserve">In attendance: Adam Peck, Leslie Cecil, Brandi Derouen, Carla Murgia, Daniel </w:t>
      </w:r>
      <w:proofErr w:type="spellStart"/>
      <w:r w:rsidRPr="00DF37A0">
        <w:rPr>
          <w:rFonts w:ascii="Arial" w:hAnsi="Arial" w:cs="Arial"/>
          <w:sz w:val="24"/>
          <w:szCs w:val="24"/>
        </w:rPr>
        <w:t>Anguiana</w:t>
      </w:r>
      <w:proofErr w:type="spellEnd"/>
      <w:r w:rsidRPr="00DF37A0">
        <w:rPr>
          <w:rFonts w:ascii="Arial" w:hAnsi="Arial" w:cs="Arial"/>
          <w:sz w:val="24"/>
          <w:szCs w:val="24"/>
        </w:rPr>
        <w:t xml:space="preserve">, Korey Kahler, Ann Wilson. </w:t>
      </w:r>
    </w:p>
    <w:p w:rsidR="001B6340" w:rsidRDefault="001B6340" w:rsidP="000E427A">
      <w:pPr>
        <w:pStyle w:val="ListParagraph"/>
        <w:numPr>
          <w:ilvl w:val="0"/>
          <w:numId w:val="1"/>
        </w:numPr>
        <w:rPr>
          <w:rFonts w:ascii="Arial" w:hAnsi="Arial" w:cs="Arial"/>
          <w:sz w:val="24"/>
          <w:szCs w:val="24"/>
        </w:rPr>
      </w:pPr>
      <w:r w:rsidRPr="00DF37A0">
        <w:rPr>
          <w:rFonts w:ascii="Arial" w:hAnsi="Arial" w:cs="Arial"/>
          <w:sz w:val="24"/>
          <w:szCs w:val="24"/>
        </w:rPr>
        <w:t>Welcome</w:t>
      </w:r>
      <w:r w:rsidR="000E427A" w:rsidRPr="00DF37A0">
        <w:rPr>
          <w:rFonts w:ascii="Arial" w:hAnsi="Arial" w:cs="Arial"/>
          <w:sz w:val="24"/>
          <w:szCs w:val="24"/>
        </w:rPr>
        <w:t xml:space="preserve"> </w:t>
      </w:r>
    </w:p>
    <w:p w:rsidR="00DF37A0" w:rsidRPr="00DF37A0" w:rsidRDefault="00DF37A0" w:rsidP="00DF37A0">
      <w:pPr>
        <w:pStyle w:val="ListParagraph"/>
        <w:rPr>
          <w:rFonts w:ascii="Arial" w:hAnsi="Arial" w:cs="Arial"/>
          <w:sz w:val="24"/>
          <w:szCs w:val="24"/>
        </w:rPr>
      </w:pPr>
    </w:p>
    <w:p w:rsidR="00B40E0F" w:rsidRPr="00DF37A0" w:rsidRDefault="00B40E0F" w:rsidP="000E427A">
      <w:pPr>
        <w:pStyle w:val="ListParagraph"/>
        <w:numPr>
          <w:ilvl w:val="0"/>
          <w:numId w:val="1"/>
        </w:numPr>
        <w:rPr>
          <w:rFonts w:ascii="Arial" w:hAnsi="Arial" w:cs="Arial"/>
          <w:sz w:val="24"/>
          <w:szCs w:val="24"/>
        </w:rPr>
      </w:pPr>
      <w:r w:rsidRPr="00DF37A0">
        <w:rPr>
          <w:rFonts w:ascii="Arial" w:hAnsi="Arial" w:cs="Arial"/>
          <w:sz w:val="24"/>
          <w:szCs w:val="24"/>
        </w:rPr>
        <w:t xml:space="preserve"> Phone interview with Sarah Hansen about Iowa GROW</w:t>
      </w:r>
    </w:p>
    <w:p w:rsidR="00B40E0F" w:rsidRPr="00DF37A0" w:rsidRDefault="00DF37A0" w:rsidP="00B40E0F">
      <w:pPr>
        <w:pStyle w:val="ListParagraph"/>
        <w:rPr>
          <w:rFonts w:ascii="Arial" w:hAnsi="Arial" w:cs="Arial"/>
          <w:sz w:val="24"/>
          <w:szCs w:val="24"/>
        </w:rPr>
      </w:pPr>
      <w:r>
        <w:rPr>
          <w:rFonts w:ascii="Arial" w:hAnsi="Arial" w:cs="Arial"/>
          <w:sz w:val="24"/>
          <w:szCs w:val="24"/>
        </w:rPr>
        <w:t>(</w:t>
      </w:r>
      <w:r w:rsidR="00B40E0F" w:rsidRPr="00DF37A0">
        <w:rPr>
          <w:rFonts w:ascii="Arial" w:hAnsi="Arial" w:cs="Arial"/>
          <w:sz w:val="24"/>
          <w:szCs w:val="24"/>
        </w:rPr>
        <w:t>Guided Reflection on Work</w:t>
      </w:r>
      <w:r>
        <w:rPr>
          <w:rFonts w:ascii="Arial" w:hAnsi="Arial" w:cs="Arial"/>
          <w:sz w:val="24"/>
          <w:szCs w:val="24"/>
        </w:rPr>
        <w:t>)</w:t>
      </w:r>
    </w:p>
    <w:p w:rsidR="00B40E0F" w:rsidRPr="00DF37A0" w:rsidRDefault="00B40E0F" w:rsidP="00B40E0F">
      <w:pPr>
        <w:pStyle w:val="ListParagraph"/>
        <w:rPr>
          <w:rFonts w:ascii="Arial" w:hAnsi="Arial" w:cs="Arial"/>
          <w:sz w:val="24"/>
          <w:szCs w:val="24"/>
        </w:rPr>
      </w:pPr>
      <w:r w:rsidRPr="00DF37A0">
        <w:rPr>
          <w:rFonts w:ascii="Arial" w:hAnsi="Arial" w:cs="Arial"/>
          <w:sz w:val="24"/>
          <w:szCs w:val="24"/>
        </w:rPr>
        <w:t xml:space="preserve">This is a long haul commitment. </w:t>
      </w:r>
    </w:p>
    <w:p w:rsidR="00DF37A0" w:rsidRPr="00DF37A0" w:rsidRDefault="00DF37A0" w:rsidP="00B40E0F">
      <w:pPr>
        <w:pStyle w:val="ListParagraph"/>
        <w:rPr>
          <w:rFonts w:ascii="Arial" w:hAnsi="Arial" w:cs="Arial"/>
          <w:sz w:val="24"/>
          <w:szCs w:val="24"/>
        </w:rPr>
      </w:pPr>
      <w:r w:rsidRPr="00DF37A0">
        <w:rPr>
          <w:rFonts w:ascii="Arial" w:hAnsi="Arial" w:cs="Arial"/>
          <w:sz w:val="24"/>
          <w:szCs w:val="24"/>
        </w:rPr>
        <w:t xml:space="preserve">Students who do this see their job as something other than money. </w:t>
      </w:r>
    </w:p>
    <w:p w:rsidR="00DF37A0" w:rsidRPr="00DF37A0" w:rsidRDefault="00DF37A0" w:rsidP="00B40E0F">
      <w:pPr>
        <w:pStyle w:val="ListParagraph"/>
        <w:rPr>
          <w:rFonts w:ascii="Arial" w:hAnsi="Arial" w:cs="Arial"/>
          <w:sz w:val="24"/>
          <w:szCs w:val="24"/>
        </w:rPr>
      </w:pPr>
      <w:r w:rsidRPr="00DF37A0">
        <w:rPr>
          <w:rFonts w:ascii="Arial" w:hAnsi="Arial" w:cs="Arial"/>
          <w:sz w:val="24"/>
          <w:szCs w:val="24"/>
        </w:rPr>
        <w:t xml:space="preserve">Focus on paid staff. </w:t>
      </w:r>
    </w:p>
    <w:p w:rsidR="00B40E0F" w:rsidRPr="00DF37A0" w:rsidRDefault="00B40E0F" w:rsidP="00B40E0F">
      <w:pPr>
        <w:pStyle w:val="ListParagraph"/>
        <w:rPr>
          <w:rFonts w:ascii="Arial" w:hAnsi="Arial" w:cs="Arial"/>
          <w:sz w:val="24"/>
          <w:szCs w:val="24"/>
        </w:rPr>
      </w:pPr>
      <w:r w:rsidRPr="00DF37A0">
        <w:rPr>
          <w:rFonts w:ascii="Arial" w:hAnsi="Arial" w:cs="Arial"/>
          <w:sz w:val="24"/>
          <w:szCs w:val="24"/>
        </w:rPr>
        <w:t xml:space="preserve">Employment is typically considered a throw away. At Iowa, they are doing the program in Student Life with 2000 students. About 75% of the students get captured by the process. </w:t>
      </w:r>
    </w:p>
    <w:p w:rsidR="00B40E0F" w:rsidRPr="00DF37A0" w:rsidRDefault="00B40E0F" w:rsidP="00B40E0F">
      <w:pPr>
        <w:pStyle w:val="ListParagraph"/>
        <w:rPr>
          <w:rFonts w:ascii="Arial" w:hAnsi="Arial" w:cs="Arial"/>
          <w:sz w:val="24"/>
          <w:szCs w:val="24"/>
        </w:rPr>
      </w:pPr>
      <w:r w:rsidRPr="00DF37A0">
        <w:rPr>
          <w:rFonts w:ascii="Arial" w:hAnsi="Arial" w:cs="Arial"/>
          <w:sz w:val="24"/>
          <w:szCs w:val="24"/>
        </w:rPr>
        <w:t xml:space="preserve">Shows them to be more flexible thinkers, think more broadly, deal with conflict, use oral communication, teamwork, and critical thinking. Relates work to the classroom also is the other turn around. </w:t>
      </w:r>
    </w:p>
    <w:p w:rsidR="00DF37A0" w:rsidRPr="00DF37A0" w:rsidRDefault="00B40E0F" w:rsidP="00DF37A0">
      <w:pPr>
        <w:pStyle w:val="ListParagraph"/>
        <w:rPr>
          <w:rFonts w:ascii="Arial" w:hAnsi="Arial" w:cs="Arial"/>
          <w:sz w:val="24"/>
          <w:szCs w:val="24"/>
        </w:rPr>
      </w:pPr>
      <w:r w:rsidRPr="00DF37A0">
        <w:rPr>
          <w:rFonts w:ascii="Arial" w:hAnsi="Arial" w:cs="Arial"/>
          <w:sz w:val="24"/>
          <w:szCs w:val="24"/>
        </w:rPr>
        <w:t xml:space="preserve">The four questions (below) are not meant to be a performance evaluation and </w:t>
      </w:r>
      <w:r w:rsidR="00DF37A0" w:rsidRPr="00DF37A0">
        <w:rPr>
          <w:rFonts w:ascii="Arial" w:hAnsi="Arial" w:cs="Arial"/>
          <w:sz w:val="24"/>
          <w:szCs w:val="24"/>
        </w:rPr>
        <w:t xml:space="preserve">are not supposed to be punitive. It is just framing work in a new light. Students should be paid for their time. </w:t>
      </w:r>
    </w:p>
    <w:p w:rsidR="00B40E0F" w:rsidRPr="00DF37A0" w:rsidRDefault="00B40E0F" w:rsidP="00B40E0F">
      <w:pPr>
        <w:pStyle w:val="ListParagraph"/>
        <w:rPr>
          <w:rFonts w:ascii="Arial" w:hAnsi="Arial" w:cs="Arial"/>
          <w:sz w:val="24"/>
          <w:szCs w:val="24"/>
        </w:rPr>
      </w:pPr>
    </w:p>
    <w:p w:rsidR="00B40E0F" w:rsidRPr="00DF37A0" w:rsidRDefault="00B40E0F" w:rsidP="00DF37A0">
      <w:pPr>
        <w:numPr>
          <w:ilvl w:val="0"/>
          <w:numId w:val="3"/>
        </w:numPr>
        <w:spacing w:before="100" w:beforeAutospacing="1" w:after="100" w:afterAutospacing="1" w:line="360" w:lineRule="atLeast"/>
        <w:ind w:firstLine="630"/>
        <w:rPr>
          <w:rFonts w:ascii="Helvetica" w:eastAsia="Times New Roman" w:hAnsi="Helvetica" w:cs="Helvetica"/>
          <w:color w:val="444444"/>
          <w:sz w:val="24"/>
          <w:szCs w:val="24"/>
        </w:rPr>
      </w:pPr>
      <w:r w:rsidRPr="00DF37A0">
        <w:rPr>
          <w:rFonts w:ascii="Helvetica" w:eastAsia="Times New Roman" w:hAnsi="Helvetica" w:cs="Helvetica"/>
          <w:color w:val="444444"/>
          <w:sz w:val="24"/>
          <w:szCs w:val="24"/>
        </w:rPr>
        <w:t>How is this job fitting in with your academics?</w:t>
      </w:r>
    </w:p>
    <w:p w:rsidR="00B40E0F" w:rsidRPr="00B40E0F" w:rsidRDefault="00B40E0F" w:rsidP="00DF37A0">
      <w:pPr>
        <w:numPr>
          <w:ilvl w:val="0"/>
          <w:numId w:val="3"/>
        </w:numPr>
        <w:spacing w:before="100" w:beforeAutospacing="1" w:after="100" w:afterAutospacing="1" w:line="360" w:lineRule="atLeast"/>
        <w:ind w:firstLine="630"/>
        <w:rPr>
          <w:rFonts w:ascii="Helvetica" w:eastAsia="Times New Roman" w:hAnsi="Helvetica" w:cs="Helvetica"/>
          <w:color w:val="444444"/>
          <w:sz w:val="24"/>
          <w:szCs w:val="24"/>
        </w:rPr>
      </w:pPr>
      <w:r w:rsidRPr="00B40E0F">
        <w:rPr>
          <w:rFonts w:ascii="Helvetica" w:eastAsia="Times New Roman" w:hAnsi="Helvetica" w:cs="Helvetica"/>
          <w:color w:val="444444"/>
          <w:sz w:val="24"/>
          <w:szCs w:val="24"/>
        </w:rPr>
        <w:t>What are you learning here that’s helping you in school?</w:t>
      </w:r>
    </w:p>
    <w:p w:rsidR="00B40E0F" w:rsidRPr="00B40E0F" w:rsidRDefault="00B40E0F" w:rsidP="00DF37A0">
      <w:pPr>
        <w:numPr>
          <w:ilvl w:val="0"/>
          <w:numId w:val="3"/>
        </w:numPr>
        <w:spacing w:before="100" w:beforeAutospacing="1" w:after="100" w:afterAutospacing="1" w:line="360" w:lineRule="atLeast"/>
        <w:ind w:firstLine="630"/>
        <w:rPr>
          <w:rFonts w:ascii="Helvetica" w:eastAsia="Times New Roman" w:hAnsi="Helvetica" w:cs="Helvetica"/>
          <w:color w:val="444444"/>
          <w:sz w:val="24"/>
          <w:szCs w:val="24"/>
        </w:rPr>
      </w:pPr>
      <w:r w:rsidRPr="00B40E0F">
        <w:rPr>
          <w:rFonts w:ascii="Helvetica" w:eastAsia="Times New Roman" w:hAnsi="Helvetica" w:cs="Helvetica"/>
          <w:color w:val="444444"/>
          <w:sz w:val="24"/>
          <w:szCs w:val="24"/>
        </w:rPr>
        <w:t>What are you learning in class that you can apply here at work?</w:t>
      </w:r>
    </w:p>
    <w:p w:rsidR="00B40E0F" w:rsidRPr="00B40E0F" w:rsidRDefault="00B40E0F" w:rsidP="00DF37A0">
      <w:pPr>
        <w:numPr>
          <w:ilvl w:val="0"/>
          <w:numId w:val="3"/>
        </w:numPr>
        <w:spacing w:before="100" w:beforeAutospacing="1" w:after="100" w:afterAutospacing="1" w:line="360" w:lineRule="atLeast"/>
        <w:ind w:firstLine="630"/>
        <w:rPr>
          <w:rFonts w:ascii="Helvetica" w:eastAsia="Times New Roman" w:hAnsi="Helvetica" w:cs="Helvetica"/>
          <w:color w:val="444444"/>
          <w:sz w:val="24"/>
          <w:szCs w:val="24"/>
        </w:rPr>
      </w:pPr>
      <w:r w:rsidRPr="00B40E0F">
        <w:rPr>
          <w:rFonts w:ascii="Helvetica" w:eastAsia="Times New Roman" w:hAnsi="Helvetica" w:cs="Helvetica"/>
          <w:color w:val="444444"/>
          <w:sz w:val="24"/>
          <w:szCs w:val="24"/>
        </w:rPr>
        <w:t xml:space="preserve">Can you give me a couple of examples of things you’ve learned </w:t>
      </w:r>
      <w:r w:rsidR="00DF37A0">
        <w:rPr>
          <w:rFonts w:ascii="Helvetica" w:eastAsia="Times New Roman" w:hAnsi="Helvetica" w:cs="Helvetica"/>
          <w:color w:val="444444"/>
          <w:sz w:val="24"/>
          <w:szCs w:val="24"/>
        </w:rPr>
        <w:tab/>
      </w:r>
      <w:r w:rsidR="00DF37A0">
        <w:rPr>
          <w:rFonts w:ascii="Helvetica" w:eastAsia="Times New Roman" w:hAnsi="Helvetica" w:cs="Helvetica"/>
          <w:color w:val="444444"/>
          <w:sz w:val="24"/>
          <w:szCs w:val="24"/>
        </w:rPr>
        <w:tab/>
      </w:r>
      <w:r w:rsidR="00DF37A0">
        <w:rPr>
          <w:rFonts w:ascii="Helvetica" w:eastAsia="Times New Roman" w:hAnsi="Helvetica" w:cs="Helvetica"/>
          <w:color w:val="444444"/>
          <w:sz w:val="24"/>
          <w:szCs w:val="24"/>
        </w:rPr>
        <w:tab/>
      </w:r>
      <w:r w:rsidRPr="00B40E0F">
        <w:rPr>
          <w:rFonts w:ascii="Helvetica" w:eastAsia="Times New Roman" w:hAnsi="Helvetica" w:cs="Helvetica"/>
          <w:color w:val="444444"/>
          <w:sz w:val="24"/>
          <w:szCs w:val="24"/>
        </w:rPr>
        <w:t>here that you think you’ll use in your chosen profession?</w:t>
      </w:r>
    </w:p>
    <w:p w:rsidR="00B40E0F" w:rsidRPr="00DF37A0" w:rsidRDefault="00B40E0F" w:rsidP="00B40E0F">
      <w:pPr>
        <w:pStyle w:val="ListParagraph"/>
        <w:rPr>
          <w:rFonts w:ascii="Arial" w:hAnsi="Arial" w:cs="Arial"/>
          <w:sz w:val="24"/>
          <w:szCs w:val="24"/>
        </w:rPr>
      </w:pPr>
      <w:r w:rsidRPr="00DF37A0">
        <w:rPr>
          <w:rFonts w:ascii="Arial" w:hAnsi="Arial" w:cs="Arial"/>
          <w:sz w:val="24"/>
          <w:szCs w:val="24"/>
        </w:rPr>
        <w:br/>
        <w:t xml:space="preserve">Pilot study should be centralized and train supervisors. Have to train supervisors. When you move to departments it becomes an expectation and meet some resistance. Data collection and pushing the data back out so people can see the work. </w:t>
      </w:r>
      <w:r w:rsidR="00DF37A0" w:rsidRPr="00DF37A0">
        <w:rPr>
          <w:rFonts w:ascii="Arial" w:hAnsi="Arial" w:cs="Arial"/>
          <w:sz w:val="24"/>
          <w:szCs w:val="24"/>
        </w:rPr>
        <w:t>50-60 students with 5-6 handpicked supervisors. Resistance</w:t>
      </w:r>
      <w:bookmarkStart w:id="0" w:name="_GoBack"/>
      <w:bookmarkEnd w:id="0"/>
      <w:r w:rsidR="00DF37A0" w:rsidRPr="00DF37A0">
        <w:rPr>
          <w:rFonts w:ascii="Arial" w:hAnsi="Arial" w:cs="Arial"/>
          <w:sz w:val="24"/>
          <w:szCs w:val="24"/>
        </w:rPr>
        <w:t xml:space="preserve"> is met with the logistics of time and people, department-wide buy in (could be seen as an indictment on supervisors) and issues with egos. </w:t>
      </w:r>
    </w:p>
    <w:p w:rsidR="001B6340" w:rsidRPr="00DF37A0" w:rsidRDefault="001B6340" w:rsidP="001B6340">
      <w:pPr>
        <w:pStyle w:val="ListParagraph"/>
        <w:rPr>
          <w:rFonts w:ascii="Arial" w:hAnsi="Arial" w:cs="Arial"/>
          <w:sz w:val="24"/>
          <w:szCs w:val="24"/>
        </w:rPr>
      </w:pPr>
    </w:p>
    <w:p w:rsidR="00DF37A0" w:rsidRPr="00DF37A0" w:rsidRDefault="00DF37A0" w:rsidP="001B6340">
      <w:pPr>
        <w:pStyle w:val="ListParagraph"/>
        <w:rPr>
          <w:rFonts w:ascii="Arial" w:hAnsi="Arial" w:cs="Arial"/>
          <w:sz w:val="24"/>
          <w:szCs w:val="24"/>
        </w:rPr>
      </w:pPr>
      <w:r w:rsidRPr="00DF37A0">
        <w:rPr>
          <w:rFonts w:ascii="Arial" w:hAnsi="Arial" w:cs="Arial"/>
          <w:sz w:val="24"/>
          <w:szCs w:val="24"/>
        </w:rPr>
        <w:lastRenderedPageBreak/>
        <w:t xml:space="preserve">Asking the questions to students-can do it in groups of up to 8 people with 6-7 minutes so time and budget do not have to be concerns. </w:t>
      </w:r>
    </w:p>
    <w:p w:rsidR="00DF37A0" w:rsidRPr="00DF37A0" w:rsidRDefault="00DF37A0" w:rsidP="00845FA0">
      <w:pPr>
        <w:rPr>
          <w:rFonts w:ascii="Arial" w:hAnsi="Arial" w:cs="Arial"/>
          <w:sz w:val="24"/>
          <w:szCs w:val="24"/>
        </w:rPr>
      </w:pPr>
      <w:r w:rsidRPr="00DF37A0">
        <w:rPr>
          <w:rFonts w:ascii="Arial" w:hAnsi="Arial" w:cs="Arial"/>
          <w:sz w:val="24"/>
          <w:szCs w:val="24"/>
        </w:rPr>
        <w:t xml:space="preserve">3. After the phone conversation, we talked about the possibility of using interview stream in Career Services for the 4 question interview sessions. Brandi will present on this next week. </w:t>
      </w:r>
      <w:r w:rsidR="00302216" w:rsidRPr="00DF37A0">
        <w:rPr>
          <w:rFonts w:ascii="Arial" w:hAnsi="Arial" w:cs="Arial"/>
          <w:sz w:val="24"/>
          <w:szCs w:val="24"/>
        </w:rPr>
        <w:t xml:space="preserve">    </w:t>
      </w:r>
    </w:p>
    <w:p w:rsidR="00845FA0" w:rsidRPr="00DF37A0" w:rsidRDefault="00DF37A0" w:rsidP="00845FA0">
      <w:pPr>
        <w:rPr>
          <w:rFonts w:ascii="Arial" w:hAnsi="Arial" w:cs="Arial"/>
          <w:sz w:val="24"/>
          <w:szCs w:val="24"/>
        </w:rPr>
      </w:pPr>
      <w:r w:rsidRPr="00DF37A0">
        <w:rPr>
          <w:rFonts w:ascii="Arial" w:hAnsi="Arial" w:cs="Arial"/>
          <w:sz w:val="24"/>
          <w:szCs w:val="24"/>
        </w:rPr>
        <w:t xml:space="preserve"> 4</w:t>
      </w:r>
      <w:r w:rsidR="00302216" w:rsidRPr="00DF37A0">
        <w:rPr>
          <w:rFonts w:ascii="Arial" w:hAnsi="Arial" w:cs="Arial"/>
          <w:sz w:val="24"/>
          <w:szCs w:val="24"/>
        </w:rPr>
        <w:t>.  Adjourn at 10:</w:t>
      </w:r>
      <w:r w:rsidRPr="00DF37A0">
        <w:rPr>
          <w:rFonts w:ascii="Arial" w:hAnsi="Arial" w:cs="Arial"/>
          <w:sz w:val="24"/>
          <w:szCs w:val="24"/>
        </w:rPr>
        <w:t>56</w:t>
      </w:r>
      <w:r w:rsidR="00302216" w:rsidRPr="00DF37A0">
        <w:rPr>
          <w:rFonts w:ascii="Arial" w:hAnsi="Arial" w:cs="Arial"/>
          <w:sz w:val="24"/>
          <w:szCs w:val="24"/>
        </w:rPr>
        <w:t xml:space="preserve"> am</w:t>
      </w:r>
    </w:p>
    <w:p w:rsidR="00845FA0" w:rsidRPr="00DF37A0" w:rsidRDefault="00845FA0" w:rsidP="00845FA0">
      <w:pPr>
        <w:rPr>
          <w:rFonts w:ascii="Arial" w:hAnsi="Arial" w:cs="Arial"/>
          <w:sz w:val="24"/>
          <w:szCs w:val="24"/>
        </w:rPr>
      </w:pPr>
    </w:p>
    <w:p w:rsidR="001B6340" w:rsidRPr="00DF37A0" w:rsidRDefault="001B6340" w:rsidP="001B6340">
      <w:pPr>
        <w:pStyle w:val="ListParagraph"/>
        <w:rPr>
          <w:rFonts w:ascii="Arial" w:hAnsi="Arial" w:cs="Arial"/>
          <w:sz w:val="24"/>
          <w:szCs w:val="24"/>
        </w:rPr>
      </w:pPr>
    </w:p>
    <w:p w:rsidR="001B6340" w:rsidRPr="00DF37A0" w:rsidRDefault="001B6340" w:rsidP="001B6340">
      <w:pPr>
        <w:rPr>
          <w:rFonts w:ascii="Arial" w:hAnsi="Arial" w:cs="Arial"/>
          <w:sz w:val="24"/>
          <w:szCs w:val="24"/>
        </w:rPr>
      </w:pPr>
    </w:p>
    <w:p w:rsidR="001B6340" w:rsidRPr="00DF37A0" w:rsidRDefault="001B6340" w:rsidP="001B6340">
      <w:pPr>
        <w:rPr>
          <w:rFonts w:ascii="Arial" w:hAnsi="Arial" w:cs="Arial"/>
          <w:sz w:val="24"/>
          <w:szCs w:val="24"/>
        </w:rPr>
      </w:pPr>
    </w:p>
    <w:p w:rsidR="000E427A" w:rsidRPr="00DF37A0" w:rsidRDefault="000E427A" w:rsidP="000E427A">
      <w:pPr>
        <w:rPr>
          <w:rFonts w:ascii="Arial" w:hAnsi="Arial" w:cs="Arial"/>
          <w:sz w:val="24"/>
          <w:szCs w:val="24"/>
        </w:rPr>
      </w:pPr>
    </w:p>
    <w:p w:rsidR="000E427A" w:rsidRDefault="000E427A" w:rsidP="000E427A"/>
    <w:p w:rsidR="006C4AC5" w:rsidRDefault="006C4AC5"/>
    <w:sectPr w:rsidR="006C4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D6F60"/>
    <w:multiLevelType w:val="multilevel"/>
    <w:tmpl w:val="07E4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51616B"/>
    <w:multiLevelType w:val="hybridMultilevel"/>
    <w:tmpl w:val="5F941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C3189"/>
    <w:multiLevelType w:val="multilevel"/>
    <w:tmpl w:val="33AA4B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7A"/>
    <w:rsid w:val="000E427A"/>
    <w:rsid w:val="001B6340"/>
    <w:rsid w:val="00302216"/>
    <w:rsid w:val="006C4AC5"/>
    <w:rsid w:val="00845FA0"/>
    <w:rsid w:val="00863AB6"/>
    <w:rsid w:val="00B36719"/>
    <w:rsid w:val="00B40E0F"/>
    <w:rsid w:val="00DF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7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340"/>
    <w:pPr>
      <w:ind w:left="720"/>
      <w:contextualSpacing/>
    </w:pPr>
  </w:style>
  <w:style w:type="paragraph" w:styleId="BalloonText">
    <w:name w:val="Balloon Text"/>
    <w:basedOn w:val="Normal"/>
    <w:link w:val="BalloonTextChar"/>
    <w:uiPriority w:val="99"/>
    <w:semiHidden/>
    <w:unhideWhenUsed/>
    <w:rsid w:val="001B6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7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340"/>
    <w:pPr>
      <w:ind w:left="720"/>
      <w:contextualSpacing/>
    </w:pPr>
  </w:style>
  <w:style w:type="paragraph" w:styleId="BalloonText">
    <w:name w:val="Balloon Text"/>
    <w:basedOn w:val="Normal"/>
    <w:link w:val="BalloonTextChar"/>
    <w:uiPriority w:val="99"/>
    <w:semiHidden/>
    <w:unhideWhenUsed/>
    <w:rsid w:val="001B6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6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Cecil</dc:creator>
  <cp:lastModifiedBy>Leslie Cecil</cp:lastModifiedBy>
  <cp:revision>2</cp:revision>
  <cp:lastPrinted>2016-02-05T15:44:00Z</cp:lastPrinted>
  <dcterms:created xsi:type="dcterms:W3CDTF">2016-02-19T18:53:00Z</dcterms:created>
  <dcterms:modified xsi:type="dcterms:W3CDTF">2016-02-19T18:53:00Z</dcterms:modified>
</cp:coreProperties>
</file>