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4B08" w:rsidRPr="000E427A" w:rsidRDefault="00944B08" w:rsidP="00944B08">
      <w:pPr>
        <w:jc w:val="center"/>
        <w:rPr>
          <w:rFonts w:ascii="Arial" w:hAnsi="Arial" w:cs="Arial"/>
          <w:sz w:val="32"/>
          <w:szCs w:val="32"/>
        </w:rPr>
      </w:pPr>
      <w:r w:rsidRPr="000E427A">
        <w:rPr>
          <w:rFonts w:ascii="Arial" w:hAnsi="Arial" w:cs="Arial"/>
          <w:sz w:val="32"/>
          <w:szCs w:val="32"/>
        </w:rPr>
        <w:t>Career Development Committee</w:t>
      </w:r>
      <w:r>
        <w:rPr>
          <w:rFonts w:ascii="Arial" w:hAnsi="Arial" w:cs="Arial"/>
          <w:sz w:val="32"/>
          <w:szCs w:val="32"/>
        </w:rPr>
        <w:t xml:space="preserve"> Minutes</w:t>
      </w:r>
    </w:p>
    <w:p w:rsidR="00944B08" w:rsidRPr="000E427A" w:rsidRDefault="00944B08" w:rsidP="00944B08">
      <w:pPr>
        <w:jc w:val="center"/>
        <w:rPr>
          <w:rFonts w:ascii="Arial" w:hAnsi="Arial" w:cs="Arial"/>
          <w:sz w:val="32"/>
          <w:szCs w:val="32"/>
        </w:rPr>
      </w:pPr>
      <w:r w:rsidRPr="000E427A">
        <w:rPr>
          <w:rFonts w:ascii="Arial" w:hAnsi="Arial" w:cs="Arial"/>
          <w:sz w:val="32"/>
          <w:szCs w:val="32"/>
        </w:rPr>
        <w:t xml:space="preserve">Friday, </w:t>
      </w:r>
      <w:r>
        <w:rPr>
          <w:rFonts w:ascii="Arial" w:hAnsi="Arial" w:cs="Arial"/>
          <w:sz w:val="32"/>
          <w:szCs w:val="32"/>
        </w:rPr>
        <w:t>April 15</w:t>
      </w:r>
      <w:r w:rsidRPr="000E427A">
        <w:rPr>
          <w:rFonts w:ascii="Arial" w:hAnsi="Arial" w:cs="Arial"/>
          <w:sz w:val="32"/>
          <w:szCs w:val="32"/>
        </w:rPr>
        <w:t>, 2016 10:00 am</w:t>
      </w:r>
    </w:p>
    <w:p w:rsidR="00944B08" w:rsidRPr="00E53B7C" w:rsidRDefault="00944B08" w:rsidP="00944B08">
      <w:pPr>
        <w:rPr>
          <w:rFonts w:ascii="Arial" w:hAnsi="Arial" w:cs="Arial"/>
          <w:sz w:val="24"/>
          <w:szCs w:val="24"/>
        </w:rPr>
      </w:pPr>
      <w:r w:rsidRPr="00E53B7C">
        <w:rPr>
          <w:rFonts w:ascii="Arial" w:hAnsi="Arial" w:cs="Arial"/>
          <w:sz w:val="24"/>
          <w:szCs w:val="24"/>
        </w:rPr>
        <w:t xml:space="preserve">Members in attendance: </w:t>
      </w:r>
      <w:r>
        <w:rPr>
          <w:rFonts w:ascii="Arial" w:hAnsi="Arial" w:cs="Arial"/>
          <w:sz w:val="24"/>
          <w:szCs w:val="24"/>
        </w:rPr>
        <w:t xml:space="preserve">Adam Peck, </w:t>
      </w:r>
      <w:r w:rsidRPr="00E53B7C">
        <w:rPr>
          <w:rFonts w:ascii="Arial" w:hAnsi="Arial" w:cs="Arial"/>
          <w:sz w:val="24"/>
          <w:szCs w:val="24"/>
        </w:rPr>
        <w:t>Leslie Cecil, Daniel Anguiano, Brandi Derouen, Korey Kahler, Carla Murgia, Ann Wilson</w:t>
      </w:r>
    </w:p>
    <w:p w:rsidR="008C5DEB" w:rsidRPr="008C5DEB" w:rsidRDefault="008C5DEB" w:rsidP="008C5DEB">
      <w:pPr>
        <w:rPr>
          <w:color w:val="000000" w:themeColor="text1"/>
        </w:rPr>
      </w:pPr>
    </w:p>
    <w:p w:rsidR="008C5DEB" w:rsidRPr="008C5DEB" w:rsidRDefault="008C5DEB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C5DEB">
        <w:rPr>
          <w:color w:val="000000" w:themeColor="text1"/>
        </w:rPr>
        <w:t>Welcome</w:t>
      </w:r>
    </w:p>
    <w:p w:rsidR="008C5DEB" w:rsidRPr="008C5DEB" w:rsidRDefault="008C5DEB" w:rsidP="008C5DEB">
      <w:pPr>
        <w:pStyle w:val="ListParagraph"/>
        <w:rPr>
          <w:color w:val="000000" w:themeColor="text1"/>
        </w:rPr>
      </w:pPr>
    </w:p>
    <w:p w:rsidR="008C5DEB" w:rsidRDefault="00BF7D71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>Invitation to Present Again</w:t>
      </w:r>
    </w:p>
    <w:p w:rsidR="00BF7D71" w:rsidRPr="00BF7D71" w:rsidRDefault="00BF7D71" w:rsidP="00BF7D71">
      <w:pPr>
        <w:pStyle w:val="ListParagraph"/>
        <w:rPr>
          <w:color w:val="000000" w:themeColor="text1"/>
        </w:rPr>
      </w:pPr>
    </w:p>
    <w:p w:rsidR="00BF7D71" w:rsidRDefault="00BF7D71" w:rsidP="00BF7D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>Thursday, April 21</w:t>
      </w:r>
      <w:r w:rsidRPr="00BF7D71">
        <w:rPr>
          <w:color w:val="000000" w:themeColor="text1"/>
          <w:vertAlign w:val="superscript"/>
        </w:rPr>
        <w:t>st</w:t>
      </w:r>
      <w:r>
        <w:rPr>
          <w:color w:val="000000" w:themeColor="text1"/>
        </w:rPr>
        <w:t xml:space="preserve"> at 8:30 a.m. (Board Room)</w:t>
      </w:r>
      <w:r w:rsidR="00944B08">
        <w:rPr>
          <w:color w:val="000000" w:themeColor="text1"/>
        </w:rPr>
        <w:t xml:space="preserve"> </w:t>
      </w:r>
      <w:proofErr w:type="gramStart"/>
      <w:r w:rsidR="00944B08">
        <w:rPr>
          <w:color w:val="000000" w:themeColor="text1"/>
        </w:rPr>
        <w:t>We</w:t>
      </w:r>
      <w:proofErr w:type="gramEnd"/>
      <w:r w:rsidR="00944B08">
        <w:rPr>
          <w:color w:val="000000" w:themeColor="text1"/>
        </w:rPr>
        <w:t xml:space="preserve"> will present our timeline and </w:t>
      </w:r>
      <w:proofErr w:type="spellStart"/>
      <w:r w:rsidR="00944B08">
        <w:rPr>
          <w:color w:val="000000" w:themeColor="text1"/>
        </w:rPr>
        <w:t>powerpoint</w:t>
      </w:r>
      <w:proofErr w:type="spellEnd"/>
      <w:r w:rsidR="00944B08">
        <w:rPr>
          <w:color w:val="000000" w:themeColor="text1"/>
        </w:rPr>
        <w:t xml:space="preserve"> slides that were presented last week to the VP board. Suggestions for the money needed for Career Services student assistants was discussed in person and via email </w:t>
      </w:r>
    </w:p>
    <w:p w:rsidR="0069610F" w:rsidRPr="008C5DEB" w:rsidRDefault="0069610F" w:rsidP="00BF7D71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Should explore how “soft skills” could fit in with assessment without asking faculty to do more. Maybe add another scoring person/persons/team for these skills, but use same core assessment. </w:t>
      </w:r>
    </w:p>
    <w:p w:rsidR="008C5DEB" w:rsidRPr="008C5DEB" w:rsidRDefault="008C5DEB" w:rsidP="008C5DEB">
      <w:pPr>
        <w:pStyle w:val="ListParagraph"/>
        <w:rPr>
          <w:color w:val="000000" w:themeColor="text1"/>
        </w:rPr>
      </w:pPr>
    </w:p>
    <w:p w:rsidR="008C5DEB" w:rsidRDefault="008C5DEB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C5DEB">
        <w:rPr>
          <w:color w:val="000000" w:themeColor="text1"/>
        </w:rPr>
        <w:t>Timeline/Funding for Implementation</w:t>
      </w:r>
      <w:r w:rsidR="00944B08">
        <w:rPr>
          <w:color w:val="000000" w:themeColor="text1"/>
        </w:rPr>
        <w:t xml:space="preserve"> </w:t>
      </w:r>
    </w:p>
    <w:p w:rsidR="00944B08" w:rsidRDefault="00944B08" w:rsidP="00944B08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 xml:space="preserve">Suggestions for the money needed for Career Services </w:t>
      </w:r>
      <w:proofErr w:type="gramStart"/>
      <w:r>
        <w:rPr>
          <w:color w:val="000000" w:themeColor="text1"/>
        </w:rPr>
        <w:t>student assistants was</w:t>
      </w:r>
      <w:proofErr w:type="gramEnd"/>
      <w:r>
        <w:rPr>
          <w:color w:val="000000" w:themeColor="text1"/>
        </w:rPr>
        <w:t xml:space="preserve"> discussed in person and via email</w:t>
      </w:r>
      <w:r>
        <w:rPr>
          <w:color w:val="000000" w:themeColor="text1"/>
        </w:rPr>
        <w:t xml:space="preserve">. </w:t>
      </w:r>
    </w:p>
    <w:p w:rsidR="00944B08" w:rsidRDefault="00944B08" w:rsidP="00944B08">
      <w:pPr>
        <w:pStyle w:val="ListParagraph"/>
        <w:numPr>
          <w:ilvl w:val="1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Went over other ideas and all agreed on the timelines. </w:t>
      </w:r>
    </w:p>
    <w:p w:rsidR="00944B08" w:rsidRPr="008C5DEB" w:rsidRDefault="00944B08" w:rsidP="00944B08">
      <w:pPr>
        <w:pStyle w:val="ListParagraph"/>
        <w:rPr>
          <w:color w:val="000000" w:themeColor="text1"/>
        </w:rPr>
      </w:pPr>
    </w:p>
    <w:p w:rsidR="008C5DEB" w:rsidRPr="008C5DEB" w:rsidRDefault="008C5DEB" w:rsidP="008C5DEB">
      <w:pPr>
        <w:pStyle w:val="ListParagraph"/>
        <w:rPr>
          <w:color w:val="000000" w:themeColor="text1"/>
        </w:rPr>
      </w:pPr>
    </w:p>
    <w:p w:rsidR="00944B08" w:rsidRDefault="008C5DEB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C5DEB">
        <w:rPr>
          <w:color w:val="000000" w:themeColor="text1"/>
        </w:rPr>
        <w:t xml:space="preserve">Marketing Project </w:t>
      </w:r>
    </w:p>
    <w:p w:rsidR="00944B08" w:rsidRPr="008C5DEB" w:rsidRDefault="00944B08" w:rsidP="00944B08">
      <w:pPr>
        <w:pStyle w:val="ListParagraph"/>
        <w:ind w:left="1440"/>
        <w:rPr>
          <w:color w:val="000000" w:themeColor="text1"/>
        </w:rPr>
      </w:pPr>
      <w:r>
        <w:rPr>
          <w:color w:val="000000" w:themeColor="text1"/>
        </w:rPr>
        <w:t xml:space="preserve">Adam will send Daniel the needed fonts and straw man for the posters.  </w:t>
      </w:r>
    </w:p>
    <w:p w:rsidR="008C5DEB" w:rsidRPr="008C5DEB" w:rsidRDefault="00944B08" w:rsidP="00944B08">
      <w:pPr>
        <w:pStyle w:val="ListParagrap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69610F">
        <w:rPr>
          <w:color w:val="000000" w:themeColor="text1"/>
        </w:rPr>
        <w:tab/>
        <w:t>11x17 posters for faculty doors</w:t>
      </w:r>
      <w:bookmarkStart w:id="0" w:name="_GoBack"/>
      <w:bookmarkEnd w:id="0"/>
    </w:p>
    <w:p w:rsidR="008C5DEB" w:rsidRPr="008C5DEB" w:rsidRDefault="008C5DEB" w:rsidP="008C5DEB">
      <w:pPr>
        <w:pStyle w:val="ListParagraph"/>
        <w:rPr>
          <w:color w:val="000000" w:themeColor="text1"/>
        </w:rPr>
      </w:pPr>
    </w:p>
    <w:p w:rsidR="008C5DEB" w:rsidRPr="008C5DEB" w:rsidRDefault="008C5DEB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 w:rsidRPr="008C5DEB">
        <w:rPr>
          <w:color w:val="000000" w:themeColor="text1"/>
        </w:rPr>
        <w:t>Anything else?</w:t>
      </w:r>
    </w:p>
    <w:p w:rsidR="008C5DEB" w:rsidRPr="008C5DEB" w:rsidRDefault="008C5DEB" w:rsidP="008C5DEB">
      <w:pPr>
        <w:pStyle w:val="ListParagraph"/>
        <w:rPr>
          <w:color w:val="000000" w:themeColor="text1"/>
        </w:rPr>
      </w:pPr>
    </w:p>
    <w:p w:rsidR="008C5DEB" w:rsidRDefault="00BF7D71" w:rsidP="008C5DEB">
      <w:pPr>
        <w:pStyle w:val="ListParagraph"/>
        <w:numPr>
          <w:ilvl w:val="0"/>
          <w:numId w:val="2"/>
        </w:numPr>
        <w:rPr>
          <w:color w:val="000000" w:themeColor="text1"/>
        </w:rPr>
      </w:pPr>
      <w:r>
        <w:rPr>
          <w:color w:val="000000" w:themeColor="text1"/>
        </w:rPr>
        <w:t xml:space="preserve">Conclude the work of the committee </w:t>
      </w:r>
    </w:p>
    <w:p w:rsidR="001D154D" w:rsidRPr="001D154D" w:rsidRDefault="001D154D" w:rsidP="001D154D">
      <w:pPr>
        <w:pStyle w:val="ListParagraph"/>
        <w:rPr>
          <w:color w:val="000000" w:themeColor="text1"/>
        </w:rPr>
      </w:pPr>
    </w:p>
    <w:p w:rsidR="001D154D" w:rsidRPr="001D154D" w:rsidRDefault="001D154D" w:rsidP="001D154D">
      <w:pPr>
        <w:rPr>
          <w:color w:val="000000" w:themeColor="text1"/>
        </w:rPr>
      </w:pPr>
    </w:p>
    <w:p w:rsidR="008C5DEB" w:rsidRPr="008C5DEB" w:rsidRDefault="008C5DEB" w:rsidP="008C5DEB">
      <w:pPr>
        <w:rPr>
          <w:color w:val="1F497D"/>
        </w:rPr>
      </w:pPr>
    </w:p>
    <w:p w:rsidR="001D154D" w:rsidRDefault="001D154D" w:rsidP="008C5DEB">
      <w:pPr>
        <w:rPr>
          <w:color w:val="1F497D"/>
        </w:rPr>
      </w:pPr>
    </w:p>
    <w:p w:rsidR="001D154D" w:rsidRDefault="001D154D" w:rsidP="008C5DEB">
      <w:pPr>
        <w:rPr>
          <w:color w:val="1F497D"/>
        </w:rPr>
      </w:pPr>
    </w:p>
    <w:sectPr w:rsidR="001D15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FC7AF7"/>
    <w:multiLevelType w:val="hybridMultilevel"/>
    <w:tmpl w:val="B4E2CA46"/>
    <w:lvl w:ilvl="0" w:tplc="50E25E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4F2DDB"/>
    <w:multiLevelType w:val="hybridMultilevel"/>
    <w:tmpl w:val="F9863162"/>
    <w:lvl w:ilvl="0" w:tplc="96F604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DEB"/>
    <w:rsid w:val="001D154D"/>
    <w:rsid w:val="0069610F"/>
    <w:rsid w:val="008C5DEB"/>
    <w:rsid w:val="008F29E4"/>
    <w:rsid w:val="00944B08"/>
    <w:rsid w:val="00B90DAC"/>
    <w:rsid w:val="00BD1F88"/>
    <w:rsid w:val="00BF7D71"/>
    <w:rsid w:val="00F6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DEB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C5DEB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C5DE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7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E Peck</dc:creator>
  <cp:lastModifiedBy>Leslie Cecil</cp:lastModifiedBy>
  <cp:revision>3</cp:revision>
  <cp:lastPrinted>2016-04-15T13:17:00Z</cp:lastPrinted>
  <dcterms:created xsi:type="dcterms:W3CDTF">2016-04-18T14:40:00Z</dcterms:created>
  <dcterms:modified xsi:type="dcterms:W3CDTF">2016-04-18T14:42:00Z</dcterms:modified>
</cp:coreProperties>
</file>