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BC" w:rsidRDefault="00FA4202" w:rsidP="00D050BE">
      <w:pPr>
        <w:jc w:val="center"/>
      </w:pPr>
      <w:r w:rsidRPr="00D050BE">
        <w:rPr>
          <w:b/>
          <w:sz w:val="28"/>
          <w:szCs w:val="28"/>
        </w:rPr>
        <w:t>Increasing Two year connections</w:t>
      </w:r>
    </w:p>
    <w:p w:rsidR="001E32BC" w:rsidRPr="00EA5B14" w:rsidRDefault="001E32BC">
      <w:pPr>
        <w:rPr>
          <w:b/>
          <w:u w:val="single"/>
        </w:rPr>
      </w:pPr>
      <w:r w:rsidRPr="00EA5B14">
        <w:rPr>
          <w:b/>
        </w:rPr>
        <w:t>Strategy #1:</w:t>
      </w:r>
      <w:r w:rsidRPr="00EA5B14">
        <w:rPr>
          <w:b/>
          <w:u w:val="single"/>
        </w:rPr>
        <w:t xml:space="preserve"> </w:t>
      </w:r>
      <w:r w:rsidRPr="00EA5B14">
        <w:rPr>
          <w:b/>
        </w:rPr>
        <w:t>Increase scholarships offered specifically for incoming transfer students.</w:t>
      </w:r>
    </w:p>
    <w:p w:rsidR="001E32BC" w:rsidRDefault="001E32BC" w:rsidP="001E32BC">
      <w:pPr>
        <w:ind w:left="720"/>
      </w:pPr>
      <w:r>
        <w:t xml:space="preserve">Rationale: </w:t>
      </w:r>
      <w:r w:rsidR="003F3E31">
        <w:t>SFA has a l</w:t>
      </w:r>
      <w:r>
        <w:t xml:space="preserve">ack of </w:t>
      </w:r>
      <w:r w:rsidR="003F3E31">
        <w:t>scholarships that target</w:t>
      </w:r>
      <w:r>
        <w:t xml:space="preserve"> transfer students.</w:t>
      </w:r>
      <w:r w:rsidR="003F3E31">
        <w:t xml:space="preserve"> By i</w:t>
      </w:r>
      <w:r>
        <w:t xml:space="preserve">ncreasing scholarship </w:t>
      </w:r>
      <w:r w:rsidR="003F3E31">
        <w:t xml:space="preserve">opportunities for </w:t>
      </w:r>
      <w:r>
        <w:t xml:space="preserve">transfer </w:t>
      </w:r>
      <w:r w:rsidR="00EA5B14">
        <w:t>students,</w:t>
      </w:r>
      <w:r w:rsidR="003F3E31">
        <w:t xml:space="preserve"> the number of quality transfer students who enroll will increase.</w:t>
      </w:r>
    </w:p>
    <w:p w:rsidR="001E32BC" w:rsidRDefault="001E32BC" w:rsidP="00197A13">
      <w:pPr>
        <w:ind w:left="720"/>
      </w:pPr>
      <w:r>
        <w:t xml:space="preserve">Action Step#1: </w:t>
      </w:r>
      <w:r w:rsidR="003F3E31">
        <w:t xml:space="preserve">Develop a scholarship designed to attract more </w:t>
      </w:r>
      <w:r>
        <w:t xml:space="preserve">PTK scholarships </w:t>
      </w:r>
      <w:r w:rsidR="00197A13">
        <w:t>with a one-time award</w:t>
      </w:r>
    </w:p>
    <w:p w:rsidR="00D050BE" w:rsidRDefault="00197A13" w:rsidP="00197A13">
      <w:pPr>
        <w:ind w:left="1440"/>
      </w:pPr>
      <w:r>
        <w:t>Financial Impact:  Award 20 scholarships each long semester for a total of 40 per academic year; Award amount $2000 per semester for two years; $80,000 per year</w:t>
      </w:r>
    </w:p>
    <w:p w:rsidR="00D050BE" w:rsidRDefault="00D050BE" w:rsidP="00D050BE">
      <w:pPr>
        <w:ind w:left="1440"/>
      </w:pPr>
      <w:r>
        <w:t xml:space="preserve">Immediate Targets:  Update the scholarship application process by September 1, 2016 </w:t>
      </w:r>
    </w:p>
    <w:p w:rsidR="00D050BE" w:rsidRDefault="00D050BE" w:rsidP="00D050BE">
      <w:pPr>
        <w:ind w:left="1440"/>
      </w:pPr>
      <w:r>
        <w:t xml:space="preserve">Long-Range Targets: Beginning awarding </w:t>
      </w:r>
      <w:proofErr w:type="gramStart"/>
      <w:r>
        <w:t>Fall</w:t>
      </w:r>
      <w:proofErr w:type="gramEnd"/>
      <w:r>
        <w:t xml:space="preserve"> 2017</w:t>
      </w:r>
    </w:p>
    <w:p w:rsidR="001E32BC" w:rsidRDefault="001E32BC" w:rsidP="00EA5B14">
      <w:pPr>
        <w:ind w:left="720"/>
      </w:pPr>
      <w:r>
        <w:t xml:space="preserve">Action Step #2: </w:t>
      </w:r>
      <w:r w:rsidR="003F3E31">
        <w:t xml:space="preserve">Redesign the Community College Transfer scholarship awarded by the </w:t>
      </w:r>
      <w:r>
        <w:t>Office of Admissions</w:t>
      </w:r>
    </w:p>
    <w:p w:rsidR="00D050BE" w:rsidRDefault="00197A13" w:rsidP="00D050BE">
      <w:pPr>
        <w:ind w:left="1440"/>
      </w:pPr>
      <w:r>
        <w:t>Financial Impact</w:t>
      </w:r>
      <w:r w:rsidR="00D050BE">
        <w:t>:  Unsure at this time as more research and investigation is needed by the Office of Admissions</w:t>
      </w:r>
    </w:p>
    <w:p w:rsidR="00D050BE" w:rsidRDefault="00D050BE" w:rsidP="00D050BE">
      <w:pPr>
        <w:ind w:left="720"/>
      </w:pPr>
      <w:r>
        <w:tab/>
        <w:t xml:space="preserve">Immediate Targets:  Announce changes by September 1, 2016 </w:t>
      </w:r>
    </w:p>
    <w:p w:rsidR="00D050BE" w:rsidRDefault="00D050BE" w:rsidP="00D050BE">
      <w:pPr>
        <w:ind w:left="720" w:firstLine="720"/>
      </w:pPr>
      <w:r>
        <w:t xml:space="preserve">Long-Range Targets: Beginning awarding </w:t>
      </w:r>
      <w:proofErr w:type="gramStart"/>
      <w:r>
        <w:t>Fall</w:t>
      </w:r>
      <w:proofErr w:type="gramEnd"/>
      <w:r>
        <w:t xml:space="preserve"> 2017</w:t>
      </w:r>
    </w:p>
    <w:p w:rsidR="00FA4202" w:rsidRDefault="00FA4202" w:rsidP="00D050BE">
      <w:pPr>
        <w:ind w:left="1440"/>
      </w:pPr>
      <w:r>
        <w:t>Impacted Departments: Admissions, School of Honors, Scholarship Office, Office of Development, Financial Aid, Alumni Association</w:t>
      </w:r>
    </w:p>
    <w:p w:rsidR="001A71C6" w:rsidRPr="00EA5B14" w:rsidRDefault="001A71C6" w:rsidP="001A71C6">
      <w:pPr>
        <w:rPr>
          <w:b/>
        </w:rPr>
      </w:pPr>
      <w:r w:rsidRPr="00EA5B14">
        <w:rPr>
          <w:b/>
        </w:rPr>
        <w:t>Strategy #2:</w:t>
      </w:r>
      <w:r w:rsidRPr="00EA5B14">
        <w:rPr>
          <w:b/>
          <w:u w:val="single"/>
        </w:rPr>
        <w:t xml:space="preserve"> </w:t>
      </w:r>
      <w:r w:rsidRPr="00EA5B14">
        <w:rPr>
          <w:b/>
        </w:rPr>
        <w:t>Lower off campus hour requirement for incoming transfer students</w:t>
      </w:r>
    </w:p>
    <w:p w:rsidR="001A71C6" w:rsidRDefault="001A71C6" w:rsidP="001A71C6">
      <w:pPr>
        <w:ind w:left="720"/>
      </w:pPr>
      <w:r>
        <w:t>Rationale: Lowering the off campus hour requirement for transfers students, will make</w:t>
      </w:r>
      <w:r w:rsidR="00FA4202">
        <w:t xml:space="preserve"> enrolling</w:t>
      </w:r>
      <w:r>
        <w:t xml:space="preserve"> </w:t>
      </w:r>
      <w:r w:rsidR="00FA4202">
        <w:t>in</w:t>
      </w:r>
      <w:r>
        <w:t xml:space="preserve"> SFA more attractive. </w:t>
      </w:r>
      <w:r w:rsidR="003F3E31">
        <w:t>Many t</w:t>
      </w:r>
      <w:r>
        <w:t>ransfer students already live off campus at their current community college.</w:t>
      </w:r>
    </w:p>
    <w:p w:rsidR="001A71C6" w:rsidRDefault="00EA5B14" w:rsidP="00EA5B14">
      <w:pPr>
        <w:ind w:left="720"/>
      </w:pPr>
      <w:r>
        <w:t>Action Step #1</w:t>
      </w:r>
      <w:r w:rsidR="001A71C6" w:rsidRPr="00EA5B14">
        <w:t>:</w:t>
      </w:r>
      <w:r w:rsidR="001A71C6">
        <w:t xml:space="preserve"> Assess how many transfer students currently live on </w:t>
      </w:r>
      <w:r w:rsidR="00197A13">
        <w:t xml:space="preserve">the SFA </w:t>
      </w:r>
      <w:r w:rsidR="001A71C6">
        <w:t>campus and how that will</w:t>
      </w:r>
      <w:r w:rsidR="00A15EE3">
        <w:t xml:space="preserve"> impact current   housing numbers. </w:t>
      </w:r>
    </w:p>
    <w:p w:rsidR="00A15EE3" w:rsidRDefault="00A15EE3" w:rsidP="00EA5B14">
      <w:pPr>
        <w:ind w:left="1440"/>
      </w:pPr>
      <w:r>
        <w:t xml:space="preserve">Explanation: Insure that allowing transfer students to live off campus will not </w:t>
      </w:r>
      <w:r w:rsidR="003F3E31">
        <w:t xml:space="preserve">dramatically </w:t>
      </w:r>
      <w:r>
        <w:t>affect the number of students we need to fill the capacity of residence halls.</w:t>
      </w:r>
    </w:p>
    <w:p w:rsidR="00A15EE3" w:rsidRDefault="00A15EE3" w:rsidP="00D050BE">
      <w:pPr>
        <w:ind w:left="1440"/>
      </w:pPr>
      <w:r>
        <w:t xml:space="preserve">Immediate Targets: </w:t>
      </w:r>
      <w:r w:rsidR="00EA5B14">
        <w:t>Summer 2016 c</w:t>
      </w:r>
      <w:r w:rsidR="003F3E31">
        <w:t>omplete assessment by Residence Life to determine impact</w:t>
      </w:r>
    </w:p>
    <w:p w:rsidR="00A15EE3" w:rsidRDefault="00A15EE3" w:rsidP="00D050BE">
      <w:pPr>
        <w:ind w:left="720" w:firstLine="720"/>
      </w:pPr>
      <w:r>
        <w:t xml:space="preserve">Long-range targets: </w:t>
      </w:r>
      <w:r w:rsidR="003F3E31">
        <w:t>Implement Spring 2017</w:t>
      </w:r>
    </w:p>
    <w:p w:rsidR="00A15EE3" w:rsidRDefault="00A15EE3" w:rsidP="00D050BE">
      <w:pPr>
        <w:ind w:left="1440"/>
      </w:pPr>
      <w:r>
        <w:t>Impacted Departments: Residence Life Department</w:t>
      </w:r>
      <w:r w:rsidR="003F3E31">
        <w:t>; Office of Admissions (marketing change)</w:t>
      </w:r>
    </w:p>
    <w:p w:rsidR="00A15EE3" w:rsidRPr="00EA5B14" w:rsidRDefault="00A15EE3" w:rsidP="00A15EE3">
      <w:pPr>
        <w:rPr>
          <w:b/>
        </w:rPr>
      </w:pPr>
      <w:r w:rsidRPr="00EA5B14">
        <w:rPr>
          <w:b/>
        </w:rPr>
        <w:t>Strategy #3:</w:t>
      </w:r>
      <w:r w:rsidRPr="00EA5B14">
        <w:rPr>
          <w:b/>
          <w:u w:val="single"/>
        </w:rPr>
        <w:t xml:space="preserve"> </w:t>
      </w:r>
      <w:r w:rsidR="00890F61" w:rsidRPr="00EA5B14">
        <w:rPr>
          <w:b/>
        </w:rPr>
        <w:t xml:space="preserve">Increase awareness about SFA </w:t>
      </w:r>
      <w:r w:rsidR="00790997">
        <w:rPr>
          <w:b/>
        </w:rPr>
        <w:t>at community colleges who enroll a large number of international students</w:t>
      </w:r>
      <w:r w:rsidR="00890F61" w:rsidRPr="00EA5B14">
        <w:rPr>
          <w:b/>
        </w:rPr>
        <w:t xml:space="preserve"> </w:t>
      </w:r>
    </w:p>
    <w:p w:rsidR="003F32C4" w:rsidRDefault="00890F61" w:rsidP="00890F61">
      <w:pPr>
        <w:ind w:left="720"/>
      </w:pPr>
      <w:r>
        <w:t xml:space="preserve">Rationale: Increase awareness and information provided to international </w:t>
      </w:r>
      <w:r w:rsidR="003F3E31">
        <w:t xml:space="preserve">transfer </w:t>
      </w:r>
      <w:r>
        <w:t xml:space="preserve">students </w:t>
      </w:r>
      <w:r w:rsidR="003F3E31">
        <w:t>who are enrolled at community colleges</w:t>
      </w:r>
      <w:r>
        <w:t xml:space="preserve"> </w:t>
      </w:r>
    </w:p>
    <w:p w:rsidR="00890F61" w:rsidRDefault="00890F61" w:rsidP="00890F61">
      <w:pPr>
        <w:ind w:left="720"/>
      </w:pPr>
      <w:r>
        <w:t xml:space="preserve">Action Step #1: </w:t>
      </w:r>
      <w:r w:rsidR="00287C85">
        <w:t xml:space="preserve">Seek opportunities to attend </w:t>
      </w:r>
      <w:r>
        <w:t>international college fair programs</w:t>
      </w:r>
      <w:r w:rsidR="00287C85">
        <w:t xml:space="preserve"> at community colleges </w:t>
      </w:r>
      <w:r>
        <w:t xml:space="preserve">whether online or in person. </w:t>
      </w:r>
    </w:p>
    <w:p w:rsidR="00890F61" w:rsidRDefault="00890F61" w:rsidP="00890F61">
      <w:pPr>
        <w:ind w:left="720"/>
      </w:pPr>
      <w:r>
        <w:t xml:space="preserve">Action Step#2: </w:t>
      </w:r>
      <w:r w:rsidR="003F3E31">
        <w:t xml:space="preserve"> Provide accurate course equivalency information to international transfer students in order to build awareness</w:t>
      </w:r>
      <w:r w:rsidR="00EA5B14">
        <w:t xml:space="preserve"> of course transfer options and degree programs.</w:t>
      </w:r>
      <w:r>
        <w:t xml:space="preserve"> </w:t>
      </w:r>
    </w:p>
    <w:p w:rsidR="00890F61" w:rsidRDefault="00EA5B14" w:rsidP="00287C85">
      <w:pPr>
        <w:ind w:left="720"/>
      </w:pPr>
      <w:r>
        <w:t>Action Step #3</w:t>
      </w:r>
      <w:r w:rsidR="00287C85">
        <w:t>:</w:t>
      </w:r>
      <w:r>
        <w:t xml:space="preserve"> </w:t>
      </w:r>
      <w:r w:rsidRPr="00EA5B14">
        <w:t xml:space="preserve"> Develop</w:t>
      </w:r>
      <w:r>
        <w:t xml:space="preserve"> relationships with community college transfer counselors in order to streamline access to international students who wish to transfer to 4-year universities.  </w:t>
      </w:r>
      <w:r w:rsidR="00890F61">
        <w:t xml:space="preserve"> </w:t>
      </w:r>
    </w:p>
    <w:p w:rsidR="00890F61" w:rsidRDefault="00890F61" w:rsidP="00D050BE">
      <w:pPr>
        <w:ind w:left="1440"/>
      </w:pPr>
      <w:r>
        <w:t xml:space="preserve">Immediate Targets: </w:t>
      </w:r>
      <w:r w:rsidR="003F3E31">
        <w:t xml:space="preserve">Develop plan to recruit at selected </w:t>
      </w:r>
      <w:r w:rsidR="00790997">
        <w:t xml:space="preserve">(those with large international populations) </w:t>
      </w:r>
      <w:r w:rsidR="003F3E31">
        <w:t>community colleges in fall 2016</w:t>
      </w:r>
    </w:p>
    <w:p w:rsidR="00890F61" w:rsidRDefault="00890F61" w:rsidP="00D050BE">
      <w:pPr>
        <w:ind w:left="1440"/>
      </w:pPr>
      <w:r>
        <w:t xml:space="preserve">Long-range targets: </w:t>
      </w:r>
      <w:r w:rsidR="003F3E31">
        <w:t xml:space="preserve"> Develop long range plan to increase number of community colleges </w:t>
      </w:r>
      <w:r w:rsidR="00EA5B14">
        <w:t>visited</w:t>
      </w:r>
    </w:p>
    <w:p w:rsidR="00890F61" w:rsidRDefault="00890F61" w:rsidP="00D050BE">
      <w:pPr>
        <w:ind w:left="720" w:firstLine="720"/>
      </w:pPr>
      <w:r>
        <w:t xml:space="preserve">Impacted Departments: Office of International Studies </w:t>
      </w:r>
    </w:p>
    <w:p w:rsidR="00D050BE" w:rsidRDefault="00D050BE" w:rsidP="00D050BE">
      <w:pPr>
        <w:ind w:left="1440"/>
      </w:pPr>
      <w:r>
        <w:t>Financial Impact:  Increase Office of International Programs budget by $10,000 per year to accomplish strategy #3</w:t>
      </w:r>
    </w:p>
    <w:p w:rsidR="00790997" w:rsidRPr="00EE4233" w:rsidRDefault="00790997" w:rsidP="00790997">
      <w:pPr>
        <w:rPr>
          <w:b/>
        </w:rPr>
      </w:pPr>
      <w:r w:rsidRPr="00EE4233">
        <w:rPr>
          <w:b/>
        </w:rPr>
        <w:t>Strategy #4:  Increase partnerships with select community colleges</w:t>
      </w:r>
    </w:p>
    <w:p w:rsidR="00790997" w:rsidRDefault="00790997" w:rsidP="003F32C4">
      <w:pPr>
        <w:ind w:left="720"/>
      </w:pPr>
      <w:r>
        <w:t>Rationale:  By developing a variety of partnership opportunities by SFA with select community colleges, the number of transfer students enrolled with increase</w:t>
      </w:r>
    </w:p>
    <w:p w:rsidR="003F32C4" w:rsidRDefault="003F32C4" w:rsidP="003F32C4">
      <w:pPr>
        <w:ind w:left="720"/>
      </w:pPr>
      <w:r>
        <w:t>Action Step #1:  Develop “Destination SFA” partnership program that can be replicated with individual community colleges</w:t>
      </w:r>
    </w:p>
    <w:p w:rsidR="003F32C4" w:rsidRDefault="003F32C4" w:rsidP="003F32C4">
      <w:pPr>
        <w:ind w:left="720"/>
      </w:pPr>
      <w:r>
        <w:t>Action Step #2:  Develop and implement “SFA 301” course to be taught on the campus of selected community colleges</w:t>
      </w:r>
    </w:p>
    <w:p w:rsidR="003F32C4" w:rsidRDefault="003F32C4" w:rsidP="00790997">
      <w:r>
        <w:tab/>
      </w:r>
      <w:r w:rsidR="00D050BE">
        <w:tab/>
      </w:r>
      <w:r>
        <w:t>Immediate Targets:  Fall 2016 for partnerships with TJC and AC</w:t>
      </w:r>
    </w:p>
    <w:p w:rsidR="003F32C4" w:rsidRDefault="003F32C4" w:rsidP="00D050BE">
      <w:pPr>
        <w:ind w:left="1440"/>
      </w:pPr>
      <w:r>
        <w:t>Long-range targets:  Spring 2017 for partnerships with Panola, Kilgore; additional community colleges to be added</w:t>
      </w:r>
    </w:p>
    <w:p w:rsidR="003F32C4" w:rsidRDefault="003F32C4" w:rsidP="00D050BE">
      <w:pPr>
        <w:ind w:left="1440"/>
      </w:pPr>
      <w:r>
        <w:t xml:space="preserve">Impacted Departments:  Office of Admissions, Development Office, Academic Departments, Various Student Affairs offices, </w:t>
      </w:r>
      <w:r w:rsidR="009B06A9">
        <w:t>SFA 101 program, Academic Advisors</w:t>
      </w:r>
    </w:p>
    <w:p w:rsidR="00D050BE" w:rsidRDefault="00D050BE" w:rsidP="00D050BE">
      <w:pPr>
        <w:ind w:left="1440"/>
      </w:pPr>
      <w:r>
        <w:t xml:space="preserve">Financial Impact:  Much depends on number of “SFA 301” sections; Instruction cost and travel for one section is $1500 - $1800 </w:t>
      </w:r>
    </w:p>
    <w:p w:rsidR="003F32C4" w:rsidRPr="00EE4233" w:rsidRDefault="003F32C4" w:rsidP="00790997">
      <w:pPr>
        <w:rPr>
          <w:b/>
        </w:rPr>
      </w:pPr>
      <w:r w:rsidRPr="00EE4233">
        <w:rPr>
          <w:b/>
        </w:rPr>
        <w:t>Strategy #5:  Provide organized, consistent training for Community College transfer counselors on course equivalencies, academic programs, advising and SFA in general</w:t>
      </w:r>
    </w:p>
    <w:p w:rsidR="003F32C4" w:rsidRDefault="003F32C4" w:rsidP="00790997">
      <w:r>
        <w:tab/>
        <w:t>Rationale:  By providing this type of training, the Community College counselor becomes an a</w:t>
      </w:r>
      <w:r w:rsidR="00D050BE">
        <w:tab/>
        <w:t>a</w:t>
      </w:r>
      <w:r>
        <w:t>mbassador for SFA by providing potential transfer students with accurate information</w:t>
      </w:r>
    </w:p>
    <w:p w:rsidR="003F32C4" w:rsidRDefault="003F32C4" w:rsidP="00D050BE">
      <w:pPr>
        <w:ind w:left="720"/>
      </w:pPr>
      <w:r>
        <w:t>Action Step #1:</w:t>
      </w:r>
      <w:r w:rsidR="00322A7E">
        <w:t xml:space="preserve">  Coordinate both on-campus and off-campus training programs for Community College advisors</w:t>
      </w:r>
    </w:p>
    <w:p w:rsidR="00EE4233" w:rsidRDefault="00EE4233" w:rsidP="00D050BE">
      <w:pPr>
        <w:ind w:left="1440"/>
      </w:pPr>
      <w:r>
        <w:t xml:space="preserve">Immediate Targets:  Planning over summer and early </w:t>
      </w:r>
      <w:proofErr w:type="gramStart"/>
      <w:r>
        <w:t>Fall</w:t>
      </w:r>
      <w:proofErr w:type="gramEnd"/>
      <w:r>
        <w:t xml:space="preserve"> 2016 with first event scheduled for late fall 2016</w:t>
      </w:r>
    </w:p>
    <w:p w:rsidR="00D050BE" w:rsidRDefault="00D050BE" w:rsidP="00D050BE">
      <w:pPr>
        <w:ind w:left="1440"/>
      </w:pPr>
      <w:r>
        <w:t>Lo</w:t>
      </w:r>
      <w:r w:rsidR="00EE4233">
        <w:t>ng-range targets:  Develop long range schedule to provide training at least once per year to top five feeder colleges and work up to top ten</w:t>
      </w:r>
    </w:p>
    <w:p w:rsidR="00D050BE" w:rsidRDefault="00D050BE" w:rsidP="00D050BE">
      <w:pPr>
        <w:ind w:left="1440"/>
      </w:pPr>
      <w:r>
        <w:t>Financial Impact:  Costs would mainly be targeted at hosing training and events – approximately $10000 per year</w:t>
      </w:r>
    </w:p>
    <w:p w:rsidR="00A15EE3" w:rsidRDefault="00A15EE3" w:rsidP="00A15EE3">
      <w:pPr>
        <w:ind w:left="720"/>
      </w:pPr>
    </w:p>
    <w:p w:rsidR="001A71C6" w:rsidRPr="001A71C6" w:rsidRDefault="001A71C6" w:rsidP="001A71C6">
      <w:pPr>
        <w:ind w:left="720"/>
      </w:pPr>
      <w:r>
        <w:t xml:space="preserve"> </w:t>
      </w:r>
    </w:p>
    <w:sectPr w:rsidR="001A71C6" w:rsidRPr="001A7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BC"/>
    <w:rsid w:val="00136FF4"/>
    <w:rsid w:val="00197A13"/>
    <w:rsid w:val="001A71C6"/>
    <w:rsid w:val="001E32BC"/>
    <w:rsid w:val="00287C85"/>
    <w:rsid w:val="00322A7E"/>
    <w:rsid w:val="003F32C4"/>
    <w:rsid w:val="003F3E31"/>
    <w:rsid w:val="00571160"/>
    <w:rsid w:val="005C4889"/>
    <w:rsid w:val="00790997"/>
    <w:rsid w:val="00890F61"/>
    <w:rsid w:val="009B06A9"/>
    <w:rsid w:val="009D1944"/>
    <w:rsid w:val="00A15EE3"/>
    <w:rsid w:val="00A35E6E"/>
    <w:rsid w:val="00D050BE"/>
    <w:rsid w:val="00E10588"/>
    <w:rsid w:val="00EA5B14"/>
    <w:rsid w:val="00EE4233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</dc:creator>
  <cp:lastModifiedBy>chet</cp:lastModifiedBy>
  <cp:revision>4</cp:revision>
  <dcterms:created xsi:type="dcterms:W3CDTF">2016-04-28T16:12:00Z</dcterms:created>
  <dcterms:modified xsi:type="dcterms:W3CDTF">2016-05-03T19:22:00Z</dcterms:modified>
</cp:coreProperties>
</file>